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2148B7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r w:rsidRPr="00ED4974">
        <w:rPr>
          <w:noProof/>
        </w:rPr>
        <w:drawing>
          <wp:inline distT="0" distB="0" distL="0" distR="0">
            <wp:extent cx="3873549" cy="617752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718" cy="6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253381" w:rsidP="00F1513A">
      <w:pPr>
        <w:spacing w:after="120"/>
        <w:jc w:val="center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单波长光功率放大器</w:t>
      </w:r>
      <w:r w:rsidRPr="007F0B1E">
        <w:rPr>
          <w:rFonts w:hint="eastAsia"/>
          <w:b/>
          <w:sz w:val="32"/>
          <w:szCs w:val="32"/>
        </w:rPr>
        <w:t>OBA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253381" w:rsidP="00775C79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 w:hint="eastAsia"/>
          <w:color w:val="000000"/>
          <w:szCs w:val="21"/>
        </w:rPr>
        <w:t>OBA是专门为单波长光传输系统设计的掺</w:t>
      </w:r>
      <w:proofErr w:type="gramStart"/>
      <w:r>
        <w:rPr>
          <w:rFonts w:ascii="宋体" w:hAnsi="宋体" w:cs="MyriadPro-SemiCn" w:hint="eastAsia"/>
          <w:color w:val="000000"/>
          <w:szCs w:val="21"/>
        </w:rPr>
        <w:t>铒</w:t>
      </w:r>
      <w:proofErr w:type="gramEnd"/>
      <w:r>
        <w:rPr>
          <w:rFonts w:ascii="宋体" w:hAnsi="宋体" w:cs="MyriadPro-SemiCn" w:hint="eastAsia"/>
          <w:color w:val="000000"/>
          <w:szCs w:val="21"/>
        </w:rPr>
        <w:t>光纤光功率放大器，主要应用于长站距传输场合</w:t>
      </w:r>
      <w:r w:rsidR="00174093">
        <w:rPr>
          <w:rFonts w:ascii="宋体" w:hAnsi="宋体" w:cs="MyriadPro-SemiCn" w:hint="eastAsia"/>
          <w:color w:val="000000"/>
          <w:szCs w:val="21"/>
        </w:rPr>
        <w:t>。</w:t>
      </w:r>
      <w:r>
        <w:rPr>
          <w:rFonts w:ascii="宋体" w:hAnsi="宋体" w:cs="MyriadPro-SemiCn" w:hint="eastAsia"/>
          <w:color w:val="000000"/>
          <w:szCs w:val="21"/>
        </w:rPr>
        <w:t>安装于系统的发射端，提升系统入</w:t>
      </w:r>
      <w:proofErr w:type="gramStart"/>
      <w:r>
        <w:rPr>
          <w:rFonts w:ascii="宋体" w:hAnsi="宋体" w:cs="MyriadPro-SemiCn" w:hint="eastAsia"/>
          <w:color w:val="000000"/>
          <w:szCs w:val="21"/>
        </w:rPr>
        <w:t>纤</w:t>
      </w:r>
      <w:proofErr w:type="gramEnd"/>
      <w:r>
        <w:rPr>
          <w:rFonts w:ascii="宋体" w:hAnsi="宋体" w:cs="MyriadPro-SemiCn" w:hint="eastAsia"/>
          <w:color w:val="000000"/>
          <w:szCs w:val="21"/>
        </w:rPr>
        <w:t>功率，延长信号传输距离。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F1513A" w:rsidRPr="00C61855" w:rsidRDefault="00253381" w:rsidP="006B0DA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输出光功率高，噪声指数低</w:t>
      </w:r>
    </w:p>
    <w:p w:rsidR="00F1513A" w:rsidRDefault="00253381" w:rsidP="006B0DA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工作波长宽，覆盖整个</w:t>
      </w:r>
      <w:r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>波段</w:t>
      </w:r>
    </w:p>
    <w:p w:rsidR="002432AA" w:rsidRDefault="002432AA" w:rsidP="006B0DA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集成度高，占用</w:t>
      </w:r>
      <w:r w:rsidR="001B2676" w:rsidRPr="002432AA">
        <w:rPr>
          <w:rFonts w:hint="eastAsia"/>
          <w:sz w:val="21"/>
          <w:szCs w:val="21"/>
        </w:rPr>
        <w:t>OSP</w:t>
      </w:r>
      <w:r w:rsidR="001B2676" w:rsidRPr="002432AA">
        <w:rPr>
          <w:rFonts w:hint="eastAsia"/>
          <w:sz w:val="21"/>
          <w:szCs w:val="21"/>
        </w:rPr>
        <w:t>平台</w:t>
      </w:r>
      <w:r w:rsidRPr="002432AA">
        <w:rPr>
          <w:rFonts w:hint="eastAsia"/>
          <w:sz w:val="21"/>
          <w:szCs w:val="21"/>
        </w:rPr>
        <w:t>1</w:t>
      </w:r>
      <w:r w:rsidR="001B2676" w:rsidRPr="002432AA">
        <w:rPr>
          <w:rFonts w:hint="eastAsia"/>
          <w:sz w:val="21"/>
          <w:szCs w:val="21"/>
        </w:rPr>
        <w:t>标准槽位</w:t>
      </w:r>
    </w:p>
    <w:p w:rsidR="00F1513A" w:rsidRPr="002432AA" w:rsidRDefault="00253381" w:rsidP="006B0DA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F1513A" w:rsidRPr="00C61855" w:rsidRDefault="00F1513A" w:rsidP="001B2676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Default="00F1513A" w:rsidP="005057BB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276D7D" w:rsidRDefault="00F1513A" w:rsidP="00F3445D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4A3FF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A3FFF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22143E" w:rsidRPr="00FE62D7" w:rsidTr="00507C19">
        <w:trPr>
          <w:trHeight w:val="321"/>
        </w:trPr>
        <w:tc>
          <w:tcPr>
            <w:tcW w:w="379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22143E" w:rsidRPr="00FE62D7" w:rsidRDefault="0022143E" w:rsidP="008852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143E" w:rsidRPr="00FE62D7" w:rsidRDefault="0022143E" w:rsidP="008852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22143E">
              <w:rPr>
                <w:sz w:val="20"/>
                <w:szCs w:val="20"/>
              </w:rPr>
              <w:t>1529~1565</w:t>
            </w:r>
            <w:r w:rsidR="00A5278B">
              <w:rPr>
                <w:sz w:val="20"/>
                <w:szCs w:val="20"/>
              </w:rPr>
              <w:t>nm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22143E">
              <w:rPr>
                <w:sz w:val="20"/>
                <w:szCs w:val="20"/>
              </w:rPr>
              <w:t>-6~+3</w:t>
            </w:r>
            <w:r>
              <w:rPr>
                <w:sz w:val="20"/>
                <w:szCs w:val="20"/>
              </w:rPr>
              <w:t>dBm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输出光功率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22143E">
              <w:rPr>
                <w:sz w:val="20"/>
                <w:szCs w:val="20"/>
              </w:rPr>
              <w:t>12/14/17/19/22</w:t>
            </w:r>
            <w:r>
              <w:rPr>
                <w:sz w:val="20"/>
                <w:szCs w:val="20"/>
              </w:rPr>
              <w:t>dBm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E2FE8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.5dB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E2FE8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E2FE8">
              <w:rPr>
                <w:rFonts w:hint="eastAsia"/>
                <w:sz w:val="20"/>
                <w:szCs w:val="20"/>
              </w:rPr>
              <w:t>控制模式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APC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20W</w:t>
            </w:r>
          </w:p>
        </w:tc>
      </w:tr>
      <w:tr w:rsidR="0022143E" w:rsidTr="004D46E1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7913">
              <w:rPr>
                <w:rFonts w:hint="eastAsia"/>
                <w:sz w:val="20"/>
                <w:szCs w:val="20"/>
              </w:rPr>
              <w:t>光口类型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43E" w:rsidRPr="00D27913" w:rsidRDefault="0022143E" w:rsidP="00885200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F1513A" w:rsidRPr="00276D7D" w:rsidRDefault="002148B7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65A" w:rsidRPr="00F1513A" w:rsidRDefault="0005465A" w:rsidP="00F1513A"/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5B" w:rsidRDefault="00916A5B">
      <w:r>
        <w:separator/>
      </w:r>
    </w:p>
  </w:endnote>
  <w:endnote w:type="continuationSeparator" w:id="0">
    <w:p w:rsidR="00916A5B" w:rsidRDefault="0091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148B7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5B" w:rsidRDefault="00916A5B">
      <w:r>
        <w:separator/>
      </w:r>
    </w:p>
  </w:footnote>
  <w:footnote w:type="continuationSeparator" w:id="0">
    <w:p w:rsidR="00916A5B" w:rsidRDefault="0091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148B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54CB0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17239"/>
    <w:rsid w:val="001201B6"/>
    <w:rsid w:val="0013129D"/>
    <w:rsid w:val="00137C41"/>
    <w:rsid w:val="001439D7"/>
    <w:rsid w:val="00147CE9"/>
    <w:rsid w:val="00156D33"/>
    <w:rsid w:val="00171CBA"/>
    <w:rsid w:val="00172A27"/>
    <w:rsid w:val="00173482"/>
    <w:rsid w:val="00174093"/>
    <w:rsid w:val="001779A8"/>
    <w:rsid w:val="0018197E"/>
    <w:rsid w:val="0018329A"/>
    <w:rsid w:val="00184AD0"/>
    <w:rsid w:val="001867BD"/>
    <w:rsid w:val="00186A24"/>
    <w:rsid w:val="00191FFD"/>
    <w:rsid w:val="001A3CA1"/>
    <w:rsid w:val="001B2676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E6A7B"/>
    <w:rsid w:val="001F1B31"/>
    <w:rsid w:val="001F350D"/>
    <w:rsid w:val="001F515B"/>
    <w:rsid w:val="001F527B"/>
    <w:rsid w:val="00202C04"/>
    <w:rsid w:val="00206E0D"/>
    <w:rsid w:val="002148B7"/>
    <w:rsid w:val="0021795D"/>
    <w:rsid w:val="00220161"/>
    <w:rsid w:val="00220880"/>
    <w:rsid w:val="002212C9"/>
    <w:rsid w:val="0022143E"/>
    <w:rsid w:val="00221F54"/>
    <w:rsid w:val="00223904"/>
    <w:rsid w:val="002274D3"/>
    <w:rsid w:val="0023076E"/>
    <w:rsid w:val="0023404E"/>
    <w:rsid w:val="002340E7"/>
    <w:rsid w:val="00234753"/>
    <w:rsid w:val="002373B2"/>
    <w:rsid w:val="002432AA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42BF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D6B12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3FFF"/>
    <w:rsid w:val="004A5E46"/>
    <w:rsid w:val="004A713A"/>
    <w:rsid w:val="004A77C3"/>
    <w:rsid w:val="004B11E0"/>
    <w:rsid w:val="004B5BAB"/>
    <w:rsid w:val="004B63BA"/>
    <w:rsid w:val="004B645E"/>
    <w:rsid w:val="004C68BC"/>
    <w:rsid w:val="004D1B98"/>
    <w:rsid w:val="004D291C"/>
    <w:rsid w:val="004D29B1"/>
    <w:rsid w:val="004D46E1"/>
    <w:rsid w:val="004D48A1"/>
    <w:rsid w:val="004D6F56"/>
    <w:rsid w:val="004E1FA2"/>
    <w:rsid w:val="004E5DBC"/>
    <w:rsid w:val="004F0DC9"/>
    <w:rsid w:val="005057BB"/>
    <w:rsid w:val="00507C1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2A34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77236"/>
    <w:rsid w:val="00682EE8"/>
    <w:rsid w:val="00683043"/>
    <w:rsid w:val="00692AC3"/>
    <w:rsid w:val="0069435B"/>
    <w:rsid w:val="0069514C"/>
    <w:rsid w:val="006A0DAB"/>
    <w:rsid w:val="006A1338"/>
    <w:rsid w:val="006A5F81"/>
    <w:rsid w:val="006B0DAF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4C24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75C79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2D89"/>
    <w:rsid w:val="00824654"/>
    <w:rsid w:val="008254F5"/>
    <w:rsid w:val="00830622"/>
    <w:rsid w:val="00832510"/>
    <w:rsid w:val="00833F5F"/>
    <w:rsid w:val="00834B0D"/>
    <w:rsid w:val="0083512E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5200"/>
    <w:rsid w:val="00887018"/>
    <w:rsid w:val="008906F9"/>
    <w:rsid w:val="00892BE6"/>
    <w:rsid w:val="0089421D"/>
    <w:rsid w:val="008A12E3"/>
    <w:rsid w:val="008A530E"/>
    <w:rsid w:val="008B3B3B"/>
    <w:rsid w:val="008B4069"/>
    <w:rsid w:val="008B7130"/>
    <w:rsid w:val="008C71C6"/>
    <w:rsid w:val="008D3EE2"/>
    <w:rsid w:val="008E213D"/>
    <w:rsid w:val="008E4AE2"/>
    <w:rsid w:val="008E771C"/>
    <w:rsid w:val="00902AB8"/>
    <w:rsid w:val="00902F84"/>
    <w:rsid w:val="00907E8E"/>
    <w:rsid w:val="009133D9"/>
    <w:rsid w:val="009165DD"/>
    <w:rsid w:val="00916A5B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278B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27F2"/>
    <w:rsid w:val="00B154C9"/>
    <w:rsid w:val="00B15C7A"/>
    <w:rsid w:val="00B170FA"/>
    <w:rsid w:val="00B172D5"/>
    <w:rsid w:val="00B20B87"/>
    <w:rsid w:val="00B211D2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1776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671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AD90C-A024-40F1-8F02-BCE59978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22143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ror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66A4-05A6-4088-A853-0FE055F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43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2017-07-11T00:30:00Z</dcterms:created>
  <dcterms:modified xsi:type="dcterms:W3CDTF">2017-07-11T00:31:00Z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