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51A" w:rsidRDefault="00FD551A" w:rsidP="00764183">
      <w:pPr>
        <w:spacing w:line="288" w:lineRule="auto"/>
        <w:jc w:val="center"/>
        <w:rPr>
          <w:noProof/>
        </w:rPr>
      </w:pPr>
      <w:bookmarkStart w:id="0" w:name="_Toc391030932"/>
    </w:p>
    <w:p w:rsidR="00C0378B" w:rsidRPr="00C0378B" w:rsidRDefault="005D29F3" w:rsidP="00764183">
      <w:pPr>
        <w:spacing w:line="288" w:lineRule="auto"/>
        <w:jc w:val="center"/>
        <w:rPr>
          <w:rFonts w:ascii="宋体" w:hAnsi="宋体" w:hint="eastAsia"/>
          <w:szCs w:val="21"/>
        </w:rPr>
      </w:pPr>
      <w:r w:rsidRPr="007A53A2">
        <w:rPr>
          <w:noProof/>
        </w:rPr>
        <w:drawing>
          <wp:inline distT="0" distB="0" distL="0" distR="0">
            <wp:extent cx="3888740" cy="53594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8B" w:rsidRPr="00C0378B" w:rsidRDefault="00C0378B" w:rsidP="00C0378B">
      <w:pPr>
        <w:spacing w:line="288" w:lineRule="auto"/>
        <w:ind w:firstLine="420"/>
        <w:rPr>
          <w:rFonts w:ascii="宋体" w:hAnsi="宋体"/>
          <w:szCs w:val="21"/>
        </w:rPr>
      </w:pPr>
      <w:bookmarkStart w:id="1" w:name="_GoBack"/>
      <w:bookmarkEnd w:id="1"/>
    </w:p>
    <w:p w:rsidR="00404FDE" w:rsidRPr="0014146B" w:rsidRDefault="0014146B" w:rsidP="0014146B">
      <w:pPr>
        <w:spacing w:after="120"/>
        <w:jc w:val="center"/>
        <w:rPr>
          <w:b/>
          <w:sz w:val="32"/>
          <w:szCs w:val="32"/>
        </w:rPr>
      </w:pPr>
      <w:r w:rsidRPr="0014146B">
        <w:rPr>
          <w:b/>
          <w:sz w:val="32"/>
          <w:szCs w:val="32"/>
        </w:rPr>
        <w:t>固定增益</w:t>
      </w:r>
      <w:r w:rsidR="00C11733">
        <w:rPr>
          <w:b/>
          <w:sz w:val="32"/>
          <w:szCs w:val="32"/>
        </w:rPr>
        <w:t>光</w:t>
      </w:r>
      <w:r w:rsidRPr="0014146B">
        <w:rPr>
          <w:b/>
          <w:sz w:val="32"/>
          <w:szCs w:val="32"/>
        </w:rPr>
        <w:t>放大器</w:t>
      </w:r>
      <w:r w:rsidR="00404FDE" w:rsidRPr="0014146B">
        <w:rPr>
          <w:b/>
          <w:sz w:val="32"/>
          <w:szCs w:val="32"/>
        </w:rPr>
        <w:t>FGA</w:t>
      </w:r>
      <w:bookmarkEnd w:id="0"/>
      <w:r w:rsidRPr="0014146B">
        <w:rPr>
          <w:rFonts w:hint="eastAsia"/>
          <w:b/>
          <w:sz w:val="32"/>
          <w:szCs w:val="32"/>
        </w:rPr>
        <w:t>板卡</w:t>
      </w:r>
    </w:p>
    <w:p w:rsidR="00D51EBA" w:rsidRPr="007F0B1E" w:rsidRDefault="00D51EBA" w:rsidP="00D51EB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404FDE" w:rsidRPr="0014146B" w:rsidRDefault="0014146B" w:rsidP="0014146B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ascii="宋体" w:hAnsi="宋体" w:cs="MyriadPro-SemiCn"/>
          <w:color w:val="000000"/>
          <w:szCs w:val="21"/>
        </w:rPr>
        <w:t>固定增益</w:t>
      </w:r>
      <w:r w:rsidR="0084516B">
        <w:rPr>
          <w:rFonts w:ascii="宋体" w:hAnsi="宋体" w:cs="MyriadPro-SemiCn"/>
          <w:color w:val="000000"/>
          <w:szCs w:val="21"/>
        </w:rPr>
        <w:t>光</w:t>
      </w:r>
      <w:r>
        <w:rPr>
          <w:rFonts w:ascii="宋体" w:hAnsi="宋体" w:cs="MyriadPro-SemiCn"/>
          <w:color w:val="000000"/>
          <w:szCs w:val="21"/>
        </w:rPr>
        <w:t>放大器</w:t>
      </w:r>
      <w:r w:rsidR="00C0378B" w:rsidRPr="0014146B">
        <w:rPr>
          <w:rFonts w:ascii="宋体" w:hAnsi="宋体" w:cs="MyriadPro-SemiCn"/>
          <w:color w:val="000000"/>
          <w:szCs w:val="21"/>
        </w:rPr>
        <w:t>FGA</w:t>
      </w:r>
      <w:r>
        <w:rPr>
          <w:rFonts w:ascii="宋体" w:hAnsi="宋体" w:cs="MyriadPro-SemiCn" w:hint="eastAsia"/>
          <w:color w:val="000000"/>
          <w:szCs w:val="21"/>
        </w:rPr>
        <w:t>板卡</w:t>
      </w:r>
      <w:r w:rsidR="00404FDE" w:rsidRPr="0014146B">
        <w:rPr>
          <w:rFonts w:ascii="宋体" w:hAnsi="宋体" w:cs="MyriadPro-SemiCn" w:hint="eastAsia"/>
          <w:color w:val="000000"/>
          <w:szCs w:val="21"/>
        </w:rPr>
        <w:t>是OSP产品的重要组成部分</w:t>
      </w:r>
      <w:r w:rsidR="002F324C" w:rsidRPr="0014146B">
        <w:rPr>
          <w:rFonts w:ascii="宋体" w:hAnsi="宋体" w:cs="MyriadPro-SemiCn" w:hint="eastAsia"/>
          <w:color w:val="000000"/>
          <w:szCs w:val="21"/>
        </w:rPr>
        <w:t>，该产品应用于DWDM传输系统中，实现信号的中继放大，延长光信号传输距离。按功能可分为 BA、PA、LA等，其中BA用于提高发射机的输出功率，</w:t>
      </w:r>
      <w:r w:rsidR="002F324C" w:rsidRPr="0014146B">
        <w:rPr>
          <w:rFonts w:ascii="宋体" w:hAnsi="宋体" w:cs="MyriadPro-SemiCn"/>
          <w:color w:val="000000"/>
          <w:szCs w:val="21"/>
        </w:rPr>
        <w:t xml:space="preserve"> </w:t>
      </w:r>
      <w:r w:rsidR="002F324C" w:rsidRPr="0014146B">
        <w:rPr>
          <w:rFonts w:ascii="宋体" w:hAnsi="宋体" w:cs="MyriadPro-SemiCn" w:hint="eastAsia"/>
          <w:color w:val="000000"/>
          <w:szCs w:val="21"/>
        </w:rPr>
        <w:t>LA用于补偿线路上的光功率损失，PA用于提高接收机灵敏度。</w:t>
      </w:r>
      <w:r w:rsidR="00C0378B" w:rsidRPr="0014146B">
        <w:rPr>
          <w:rFonts w:ascii="宋体" w:hAnsi="宋体" w:cs="MyriadPro-SemiCn" w:hint="eastAsia"/>
          <w:color w:val="000000"/>
          <w:szCs w:val="21"/>
        </w:rPr>
        <w:t>F</w:t>
      </w:r>
      <w:r w:rsidR="00C0378B" w:rsidRPr="0014146B">
        <w:rPr>
          <w:rFonts w:ascii="宋体" w:hAnsi="宋体" w:cs="MyriadPro-SemiCn"/>
          <w:color w:val="000000"/>
          <w:szCs w:val="21"/>
        </w:rPr>
        <w:t>GA</w:t>
      </w:r>
      <w:r w:rsidR="00404FDE" w:rsidRPr="0014146B">
        <w:rPr>
          <w:rFonts w:ascii="宋体" w:hAnsi="宋体" w:cs="MyriadPro-SemiCn" w:hint="eastAsia"/>
          <w:color w:val="000000"/>
          <w:szCs w:val="21"/>
        </w:rPr>
        <w:t>特点是利用掺铒元素的光纤作为增益媒介，以980或者1480nm的泵浦激光器作为泵浦源，采用一级或者两级放大，以形成对于输入信号的集总式放大。</w:t>
      </w:r>
    </w:p>
    <w:p w:rsidR="00430274" w:rsidRPr="0014146B" w:rsidRDefault="00430274" w:rsidP="0014146B">
      <w:pPr>
        <w:spacing w:line="288" w:lineRule="auto"/>
        <w:ind w:left="420"/>
        <w:rPr>
          <w:rFonts w:ascii="Calibri" w:hAnsi="Calibri" w:hint="eastAsia"/>
          <w:b/>
          <w:kern w:val="0"/>
          <w:sz w:val="32"/>
          <w:szCs w:val="32"/>
        </w:rPr>
      </w:pPr>
    </w:p>
    <w:p w:rsidR="00404FDE" w:rsidRDefault="00957FC6" w:rsidP="0014146B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4146B">
        <w:rPr>
          <w:rFonts w:hint="eastAsia"/>
          <w:b/>
          <w:sz w:val="32"/>
          <w:szCs w:val="32"/>
        </w:rPr>
        <w:t>产品特性</w:t>
      </w:r>
    </w:p>
    <w:p w:rsidR="005F612E" w:rsidRPr="0014146B" w:rsidRDefault="00404FDE" w:rsidP="0014146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4146B">
        <w:rPr>
          <w:rFonts w:hint="eastAsia"/>
          <w:sz w:val="21"/>
          <w:szCs w:val="21"/>
        </w:rPr>
        <w:t>支持热插拔，低功耗，噪声指数低</w:t>
      </w:r>
    </w:p>
    <w:p w:rsidR="00D0172F" w:rsidRPr="0014146B" w:rsidRDefault="00404FDE" w:rsidP="0014146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4146B">
        <w:rPr>
          <w:rFonts w:hint="eastAsia"/>
          <w:sz w:val="21"/>
          <w:szCs w:val="21"/>
        </w:rPr>
        <w:t>部分型号增益可调</w:t>
      </w:r>
    </w:p>
    <w:p w:rsidR="00D0172F" w:rsidRPr="0014146B" w:rsidRDefault="00D0172F" w:rsidP="0014146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4146B">
        <w:rPr>
          <w:rFonts w:hint="eastAsia"/>
          <w:sz w:val="21"/>
          <w:szCs w:val="21"/>
        </w:rPr>
        <w:t>支持</w:t>
      </w:r>
      <w:r w:rsidRPr="0014146B">
        <w:rPr>
          <w:rFonts w:hint="eastAsia"/>
          <w:sz w:val="21"/>
          <w:szCs w:val="21"/>
        </w:rPr>
        <w:t>48</w:t>
      </w:r>
      <w:r w:rsidRPr="0014146B">
        <w:rPr>
          <w:rFonts w:hint="eastAsia"/>
          <w:sz w:val="21"/>
          <w:szCs w:val="21"/>
        </w:rPr>
        <w:t>波</w:t>
      </w:r>
      <w:r w:rsidRPr="0014146B">
        <w:rPr>
          <w:rFonts w:hint="eastAsia"/>
          <w:sz w:val="21"/>
          <w:szCs w:val="21"/>
        </w:rPr>
        <w:t>/96</w:t>
      </w:r>
      <w:r w:rsidRPr="0014146B">
        <w:rPr>
          <w:rFonts w:hint="eastAsia"/>
          <w:sz w:val="21"/>
          <w:szCs w:val="21"/>
        </w:rPr>
        <w:t>波</w:t>
      </w:r>
      <w:r w:rsidRPr="0014146B">
        <w:rPr>
          <w:rFonts w:hint="eastAsia"/>
          <w:sz w:val="21"/>
          <w:szCs w:val="21"/>
        </w:rPr>
        <w:t xml:space="preserve"> </w:t>
      </w:r>
      <w:r w:rsidRPr="0014146B">
        <w:rPr>
          <w:sz w:val="21"/>
          <w:szCs w:val="21"/>
        </w:rPr>
        <w:t>DWDM</w:t>
      </w:r>
      <w:r w:rsidRPr="0014146B">
        <w:rPr>
          <w:sz w:val="21"/>
          <w:szCs w:val="21"/>
        </w:rPr>
        <w:t>信号</w:t>
      </w:r>
      <w:r w:rsidRPr="0014146B">
        <w:rPr>
          <w:rFonts w:hint="eastAsia"/>
          <w:sz w:val="21"/>
          <w:szCs w:val="21"/>
        </w:rPr>
        <w:t>放大</w:t>
      </w:r>
    </w:p>
    <w:p w:rsidR="00D0172F" w:rsidRPr="0014146B" w:rsidRDefault="00D0172F" w:rsidP="0014146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4146B">
        <w:rPr>
          <w:rFonts w:hint="eastAsia"/>
          <w:sz w:val="21"/>
          <w:szCs w:val="21"/>
        </w:rPr>
        <w:t>提供输出</w:t>
      </w:r>
      <w:r w:rsidRPr="0014146B">
        <w:rPr>
          <w:sz w:val="21"/>
          <w:szCs w:val="21"/>
        </w:rPr>
        <w:t>Monitor</w:t>
      </w:r>
      <w:r w:rsidRPr="0014146B">
        <w:rPr>
          <w:sz w:val="21"/>
          <w:szCs w:val="21"/>
        </w:rPr>
        <w:t>端口</w:t>
      </w:r>
    </w:p>
    <w:p w:rsidR="00404FDE" w:rsidRPr="0014146B" w:rsidRDefault="00404FDE" w:rsidP="0014146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4146B">
        <w:rPr>
          <w:rFonts w:hint="eastAsia"/>
          <w:sz w:val="21"/>
          <w:szCs w:val="21"/>
        </w:rPr>
        <w:t>符合</w:t>
      </w:r>
      <w:r w:rsidRPr="0014146B">
        <w:rPr>
          <w:sz w:val="21"/>
          <w:szCs w:val="21"/>
        </w:rPr>
        <w:t>ROHS</w:t>
      </w:r>
      <w:r w:rsidRPr="0014146B">
        <w:rPr>
          <w:rFonts w:hint="eastAsia"/>
          <w:sz w:val="21"/>
          <w:szCs w:val="21"/>
        </w:rPr>
        <w:t>认证</w:t>
      </w:r>
    </w:p>
    <w:p w:rsidR="00404FDE" w:rsidRPr="0014146B" w:rsidRDefault="00404FDE" w:rsidP="0014146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4146B">
        <w:rPr>
          <w:rFonts w:hint="eastAsia"/>
          <w:sz w:val="21"/>
          <w:szCs w:val="21"/>
        </w:rPr>
        <w:t>应用</w:t>
      </w:r>
      <w:r w:rsidR="00D0172F" w:rsidRPr="0014146B">
        <w:rPr>
          <w:rFonts w:hint="eastAsia"/>
          <w:sz w:val="21"/>
          <w:szCs w:val="21"/>
        </w:rPr>
        <w:t>于</w:t>
      </w:r>
      <w:r w:rsidRPr="0014146B">
        <w:rPr>
          <w:sz w:val="21"/>
          <w:szCs w:val="21"/>
        </w:rPr>
        <w:t>DWDM/OTN</w:t>
      </w:r>
      <w:r w:rsidRPr="0014146B">
        <w:rPr>
          <w:rFonts w:hint="eastAsia"/>
          <w:sz w:val="21"/>
          <w:szCs w:val="21"/>
        </w:rPr>
        <w:t>等各种通信系统等。</w:t>
      </w:r>
    </w:p>
    <w:p w:rsidR="00430274" w:rsidRPr="00D0172F" w:rsidRDefault="00430274" w:rsidP="00430274">
      <w:pPr>
        <w:spacing w:line="288" w:lineRule="auto"/>
        <w:ind w:left="420"/>
        <w:rPr>
          <w:rFonts w:hint="eastAsia"/>
          <w:szCs w:val="21"/>
        </w:rPr>
      </w:pPr>
    </w:p>
    <w:p w:rsidR="00F03A08" w:rsidRPr="001D28EA" w:rsidRDefault="00F03A08" w:rsidP="00F03A08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2363"/>
        <w:gridCol w:w="1745"/>
        <w:gridCol w:w="1847"/>
        <w:gridCol w:w="1720"/>
        <w:gridCol w:w="1522"/>
      </w:tblGrid>
      <w:tr w:rsidR="00B23EC8" w:rsidRPr="00106093" w:rsidTr="00517FA4">
        <w:trPr>
          <w:cantSplit/>
          <w:trHeight w:val="312"/>
          <w:jc w:val="center"/>
        </w:trPr>
        <w:tc>
          <w:tcPr>
            <w:tcW w:w="2363" w:type="dxa"/>
            <w:vMerge w:val="restart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B23EC8" w:rsidRPr="00520487" w:rsidRDefault="00B23EC8" w:rsidP="00150EFD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6834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:rsidR="00B23EC8" w:rsidRPr="00520487" w:rsidRDefault="00B23EC8" w:rsidP="00150EFD">
            <w:pPr>
              <w:pStyle w:val="Default"/>
              <w:jc w:val="center"/>
              <w:rPr>
                <w:rFonts w:ascii="Calibri" w:eastAsia="宋体" w:hAnsi="Calibri" w:cs="Calibri" w:hint="eastAsia"/>
                <w:b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指标</w:t>
            </w:r>
          </w:p>
        </w:tc>
      </w:tr>
      <w:tr w:rsidR="00B23EC8" w:rsidRPr="00106093" w:rsidTr="00517FA4">
        <w:trPr>
          <w:cantSplit/>
          <w:trHeight w:val="312"/>
          <w:jc w:val="center"/>
        </w:trPr>
        <w:tc>
          <w:tcPr>
            <w:tcW w:w="2363" w:type="dxa"/>
            <w:vMerge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OA1420</w:t>
            </w:r>
          </w:p>
        </w:tc>
        <w:tc>
          <w:tcPr>
            <w:tcW w:w="1847" w:type="dxa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OA1</w:t>
            </w:r>
            <w:r w:rsidRPr="00520487">
              <w:rPr>
                <w:rFonts w:ascii="Calibri" w:eastAsia="宋体" w:hAnsi="Calibri" w:cs="Calibri"/>
                <w:b/>
                <w:sz w:val="20"/>
                <w:szCs w:val="20"/>
              </w:rPr>
              <w:t>8</w:t>
            </w: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OA</w:t>
            </w:r>
            <w:r w:rsidRPr="00520487">
              <w:rPr>
                <w:rFonts w:ascii="Calibri" w:eastAsia="宋体" w:hAnsi="Calibri" w:cs="Calibri"/>
                <w:b/>
                <w:sz w:val="20"/>
                <w:szCs w:val="20"/>
              </w:rPr>
              <w:t>22</w:t>
            </w: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20</w:t>
            </w:r>
          </w:p>
        </w:tc>
        <w:tc>
          <w:tcPr>
            <w:tcW w:w="1522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OA</w:t>
            </w:r>
            <w:r w:rsidRPr="00520487">
              <w:rPr>
                <w:rFonts w:ascii="Calibri" w:eastAsia="宋体" w:hAnsi="Calibri" w:cs="Calibri"/>
                <w:b/>
                <w:sz w:val="20"/>
                <w:szCs w:val="20"/>
              </w:rPr>
              <w:t>25</w:t>
            </w:r>
            <w:r w:rsidRPr="00520487">
              <w:rPr>
                <w:rFonts w:ascii="Calibri" w:eastAsia="宋体" w:hAnsi="Calibri" w:cs="Calibri" w:hint="eastAsia"/>
                <w:b/>
                <w:sz w:val="20"/>
                <w:szCs w:val="20"/>
              </w:rPr>
              <w:t>20</w:t>
            </w:r>
          </w:p>
        </w:tc>
      </w:tr>
      <w:tr w:rsidR="00090C4D" w:rsidRPr="00106093" w:rsidTr="00090C4D">
        <w:trPr>
          <w:cantSplit/>
          <w:trHeight w:val="273"/>
          <w:jc w:val="center"/>
        </w:trPr>
        <w:tc>
          <w:tcPr>
            <w:tcW w:w="2363" w:type="dxa"/>
            <w:tcBorders>
              <w:top w:val="single" w:sz="6" w:space="0" w:color="auto"/>
            </w:tcBorders>
            <w:vAlign w:val="center"/>
          </w:tcPr>
          <w:p w:rsidR="00090C4D" w:rsidRPr="00520487" w:rsidRDefault="00090C4D" w:rsidP="00520487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工作波长</w:t>
            </w:r>
          </w:p>
        </w:tc>
        <w:tc>
          <w:tcPr>
            <w:tcW w:w="6834" w:type="dxa"/>
            <w:gridSpan w:val="4"/>
            <w:tcBorders>
              <w:top w:val="single" w:sz="6" w:space="0" w:color="auto"/>
            </w:tcBorders>
            <w:vAlign w:val="center"/>
          </w:tcPr>
          <w:p w:rsidR="00090C4D" w:rsidRPr="00520487" w:rsidRDefault="00090C4D" w:rsidP="00090C4D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1529 ~ 1568</w:t>
            </w:r>
            <w:r w:rsidRPr="00520487">
              <w:rPr>
                <w:rFonts w:ascii="Calibri" w:eastAsia="宋体" w:hAnsi="Calibri" w:cs="Calibri"/>
                <w:sz w:val="20"/>
                <w:szCs w:val="20"/>
              </w:rPr>
              <w:t>nm</w:t>
            </w:r>
          </w:p>
        </w:tc>
      </w:tr>
      <w:tr w:rsidR="00B23EC8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B23EC8" w:rsidRPr="00520487" w:rsidRDefault="00425EC6" w:rsidP="00425EC6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接收光</w:t>
            </w:r>
            <w:r w:rsidR="00B23EC8" w:rsidRPr="00520487">
              <w:rPr>
                <w:rFonts w:ascii="Calibri" w:eastAsia="宋体" w:hAnsi="Calibri" w:cs="Calibri" w:hint="eastAsia"/>
                <w:sz w:val="20"/>
                <w:szCs w:val="20"/>
              </w:rPr>
              <w:t>功率</w:t>
            </w:r>
          </w:p>
        </w:tc>
        <w:tc>
          <w:tcPr>
            <w:tcW w:w="1745" w:type="dxa"/>
            <w:vAlign w:val="center"/>
          </w:tcPr>
          <w:p w:rsidR="00B23EC8" w:rsidRPr="00520487" w:rsidRDefault="00B23EC8" w:rsidP="00520487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-13 ~ +7dBm</w:t>
            </w:r>
          </w:p>
        </w:tc>
        <w:tc>
          <w:tcPr>
            <w:tcW w:w="1847" w:type="dxa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/>
                <w:sz w:val="20"/>
                <w:szCs w:val="20"/>
              </w:rPr>
              <w:t>-17</w:t>
            </w: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 xml:space="preserve"> ~ </w:t>
            </w:r>
            <w:r w:rsidRPr="00520487">
              <w:rPr>
                <w:rFonts w:ascii="Calibri" w:eastAsia="宋体" w:hAnsi="Calibri" w:cs="Calibri"/>
                <w:sz w:val="20"/>
                <w:szCs w:val="20"/>
              </w:rPr>
              <w:t>+3dBm</w:t>
            </w:r>
          </w:p>
        </w:tc>
        <w:tc>
          <w:tcPr>
            <w:tcW w:w="1720" w:type="dxa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/>
                <w:sz w:val="20"/>
                <w:szCs w:val="20"/>
              </w:rPr>
              <w:t>-21</w:t>
            </w: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 xml:space="preserve"> ~ </w:t>
            </w:r>
            <w:r w:rsidRPr="00520487">
              <w:rPr>
                <w:rFonts w:ascii="Calibri" w:eastAsia="宋体" w:hAnsi="Calibri" w:cs="Calibri"/>
                <w:sz w:val="20"/>
                <w:szCs w:val="20"/>
              </w:rPr>
              <w:t>-1dBm</w:t>
            </w:r>
          </w:p>
        </w:tc>
        <w:tc>
          <w:tcPr>
            <w:tcW w:w="1522" w:type="dxa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/>
                <w:sz w:val="20"/>
                <w:szCs w:val="20"/>
              </w:rPr>
              <w:t>-24</w:t>
            </w: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 xml:space="preserve"> ~ </w:t>
            </w:r>
            <w:r w:rsidRPr="00520487">
              <w:rPr>
                <w:rFonts w:ascii="Calibri" w:eastAsia="宋体" w:hAnsi="Calibri" w:cs="Calibri"/>
                <w:sz w:val="20"/>
                <w:szCs w:val="20"/>
              </w:rPr>
              <w:t>-4dBm</w:t>
            </w:r>
          </w:p>
        </w:tc>
      </w:tr>
      <w:tr w:rsidR="00B23EC8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B23EC8" w:rsidRPr="00520487" w:rsidRDefault="00B23EC8" w:rsidP="00520487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额定增益</w:t>
            </w:r>
          </w:p>
        </w:tc>
        <w:tc>
          <w:tcPr>
            <w:tcW w:w="1745" w:type="dxa"/>
            <w:vAlign w:val="center"/>
          </w:tcPr>
          <w:p w:rsidR="00B23EC8" w:rsidRPr="00520487" w:rsidRDefault="00B23EC8" w:rsidP="00520487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14dB</w:t>
            </w:r>
          </w:p>
        </w:tc>
        <w:tc>
          <w:tcPr>
            <w:tcW w:w="1847" w:type="dxa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/>
                <w:sz w:val="20"/>
                <w:szCs w:val="20"/>
              </w:rPr>
              <w:t>18dB</w:t>
            </w:r>
          </w:p>
        </w:tc>
        <w:tc>
          <w:tcPr>
            <w:tcW w:w="1720" w:type="dxa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/>
                <w:sz w:val="20"/>
                <w:szCs w:val="20"/>
              </w:rPr>
              <w:t>22dB</w:t>
            </w:r>
          </w:p>
        </w:tc>
        <w:tc>
          <w:tcPr>
            <w:tcW w:w="1522" w:type="dxa"/>
            <w:vAlign w:val="center"/>
          </w:tcPr>
          <w:p w:rsidR="00B23EC8" w:rsidRPr="00520487" w:rsidRDefault="00B23EC8" w:rsidP="00B23EC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/>
                <w:sz w:val="20"/>
                <w:szCs w:val="20"/>
              </w:rPr>
              <w:t>25dB</w:t>
            </w:r>
          </w:p>
        </w:tc>
      </w:tr>
      <w:tr w:rsidR="00090C4D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090C4D" w:rsidRPr="00520487" w:rsidRDefault="00090C4D" w:rsidP="00520487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饱和输出光功率</w:t>
            </w:r>
          </w:p>
        </w:tc>
        <w:tc>
          <w:tcPr>
            <w:tcW w:w="6834" w:type="dxa"/>
            <w:gridSpan w:val="4"/>
            <w:vAlign w:val="center"/>
          </w:tcPr>
          <w:p w:rsidR="00090C4D" w:rsidRPr="00520487" w:rsidRDefault="00090C4D" w:rsidP="00B23EC8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/>
                <w:sz w:val="20"/>
                <w:szCs w:val="20"/>
              </w:rPr>
              <w:t>0dBm</w:t>
            </w:r>
          </w:p>
        </w:tc>
      </w:tr>
      <w:tr w:rsidR="00090C4D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090C4D" w:rsidRPr="00520487" w:rsidRDefault="00090C4D" w:rsidP="00520487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噪声指数</w:t>
            </w:r>
          </w:p>
        </w:tc>
        <w:tc>
          <w:tcPr>
            <w:tcW w:w="6834" w:type="dxa"/>
            <w:gridSpan w:val="4"/>
            <w:vAlign w:val="center"/>
          </w:tcPr>
          <w:p w:rsidR="00090C4D" w:rsidRPr="00520487" w:rsidRDefault="00090C4D" w:rsidP="00090C4D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/>
                <w:sz w:val="20"/>
                <w:szCs w:val="20"/>
              </w:rPr>
              <w:t>5.5dB</w:t>
            </w:r>
          </w:p>
        </w:tc>
      </w:tr>
      <w:tr w:rsidR="00B23EC8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B23EC8" w:rsidRPr="00520487" w:rsidRDefault="00B23EC8" w:rsidP="00520487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增益平坦度</w:t>
            </w:r>
          </w:p>
        </w:tc>
        <w:tc>
          <w:tcPr>
            <w:tcW w:w="6834" w:type="dxa"/>
            <w:gridSpan w:val="4"/>
            <w:vAlign w:val="center"/>
          </w:tcPr>
          <w:p w:rsidR="00B23EC8" w:rsidRPr="00520487" w:rsidRDefault="00B23EC8" w:rsidP="00520487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520487">
              <w:rPr>
                <w:rFonts w:ascii="Calibri" w:eastAsia="宋体" w:hAnsi="Calibri" w:cs="Calibri" w:hint="eastAsia"/>
                <w:sz w:val="20"/>
                <w:szCs w:val="20"/>
              </w:rPr>
              <w:t>1.5dB</w:t>
            </w:r>
          </w:p>
        </w:tc>
      </w:tr>
      <w:tr w:rsidR="00090C4D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090C4D" w:rsidRPr="00090C4D" w:rsidRDefault="00090C4D" w:rsidP="00090C4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板卡宽度</w:t>
            </w:r>
          </w:p>
        </w:tc>
        <w:tc>
          <w:tcPr>
            <w:tcW w:w="6834" w:type="dxa"/>
            <w:gridSpan w:val="4"/>
            <w:vAlign w:val="center"/>
          </w:tcPr>
          <w:p w:rsidR="00090C4D" w:rsidRPr="00520487" w:rsidRDefault="0084516B" w:rsidP="00090C4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</w:rPr>
              <w:t>1</w:t>
            </w:r>
            <w:r w:rsidR="00090C4D" w:rsidRPr="00090C4D">
              <w:rPr>
                <w:rFonts w:ascii="Calibri" w:eastAsia="宋体" w:hAnsi="Calibri" w:cs="Calibri" w:hint="eastAsia"/>
                <w:sz w:val="20"/>
                <w:szCs w:val="20"/>
              </w:rPr>
              <w:t>标准功能槽位</w:t>
            </w:r>
          </w:p>
        </w:tc>
      </w:tr>
      <w:tr w:rsidR="00090C4D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090C4D" w:rsidRPr="00090C4D" w:rsidRDefault="00090C4D" w:rsidP="00090C4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最大功耗</w:t>
            </w:r>
          </w:p>
        </w:tc>
        <w:tc>
          <w:tcPr>
            <w:tcW w:w="6834" w:type="dxa"/>
            <w:gridSpan w:val="4"/>
            <w:vAlign w:val="center"/>
          </w:tcPr>
          <w:p w:rsidR="00090C4D" w:rsidRPr="00520487" w:rsidRDefault="00090C4D" w:rsidP="00090C4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20W</w:t>
            </w:r>
          </w:p>
        </w:tc>
      </w:tr>
      <w:tr w:rsidR="00090C4D" w:rsidRPr="00106093" w:rsidTr="00090C4D">
        <w:trPr>
          <w:cantSplit/>
          <w:trHeight w:val="273"/>
          <w:jc w:val="center"/>
        </w:trPr>
        <w:tc>
          <w:tcPr>
            <w:tcW w:w="2363" w:type="dxa"/>
            <w:vAlign w:val="center"/>
          </w:tcPr>
          <w:p w:rsidR="00090C4D" w:rsidRPr="00090C4D" w:rsidRDefault="00090C4D" w:rsidP="00090C4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 w:hint="eastAsia"/>
                <w:sz w:val="20"/>
                <w:szCs w:val="20"/>
              </w:rPr>
              <w:t>光口类型</w:t>
            </w:r>
          </w:p>
        </w:tc>
        <w:tc>
          <w:tcPr>
            <w:tcW w:w="6834" w:type="dxa"/>
            <w:gridSpan w:val="4"/>
            <w:vAlign w:val="center"/>
          </w:tcPr>
          <w:p w:rsidR="00090C4D" w:rsidRPr="00520487" w:rsidRDefault="00090C4D" w:rsidP="00090C4D">
            <w:pPr>
              <w:pStyle w:val="Default"/>
              <w:jc w:val="center"/>
              <w:rPr>
                <w:rFonts w:ascii="Calibri" w:eastAsia="宋体" w:hAnsi="Calibri" w:cs="Calibri" w:hint="eastAsia"/>
                <w:sz w:val="20"/>
                <w:szCs w:val="20"/>
              </w:rPr>
            </w:pPr>
            <w:r w:rsidRPr="00090C4D">
              <w:rPr>
                <w:rFonts w:ascii="Calibri" w:eastAsia="宋体" w:hAnsi="Calibri" w:cs="Calibri"/>
                <w:sz w:val="20"/>
                <w:szCs w:val="20"/>
              </w:rPr>
              <w:t>LC/UPC</w:t>
            </w:r>
          </w:p>
        </w:tc>
      </w:tr>
    </w:tbl>
    <w:p w:rsidR="00404FDE" w:rsidRPr="00606690" w:rsidRDefault="00404FDE" w:rsidP="00606690">
      <w:pPr>
        <w:spacing w:line="288" w:lineRule="auto"/>
        <w:ind w:firstLine="420"/>
        <w:rPr>
          <w:rFonts w:ascii="宋体" w:hAnsi="宋体"/>
          <w:szCs w:val="21"/>
        </w:rPr>
      </w:pPr>
    </w:p>
    <w:p w:rsidR="00606690" w:rsidRPr="00606690" w:rsidRDefault="00606690" w:rsidP="00606690">
      <w:pPr>
        <w:spacing w:line="288" w:lineRule="auto"/>
        <w:ind w:firstLine="420"/>
        <w:rPr>
          <w:rFonts w:ascii="宋体" w:hAnsi="宋体"/>
          <w:szCs w:val="21"/>
        </w:rPr>
      </w:pPr>
    </w:p>
    <w:sectPr w:rsidR="00606690" w:rsidRPr="00606690" w:rsidSect="000F5D28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17" w:rsidRDefault="00131B17">
      <w:r>
        <w:separator/>
      </w:r>
    </w:p>
  </w:endnote>
  <w:endnote w:type="continuationSeparator" w:id="0">
    <w:p w:rsidR="00131B17" w:rsidRDefault="0013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5D29F3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17" w:rsidRDefault="00131B17">
      <w:r>
        <w:separator/>
      </w:r>
    </w:p>
  </w:footnote>
  <w:footnote w:type="continuationSeparator" w:id="0">
    <w:p w:rsidR="00131B17" w:rsidRDefault="0013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5D29F3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8EFE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49F0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0C4D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A2E"/>
    <w:rsid w:val="000C386E"/>
    <w:rsid w:val="000C521E"/>
    <w:rsid w:val="000C5552"/>
    <w:rsid w:val="000D1F4E"/>
    <w:rsid w:val="000D44CF"/>
    <w:rsid w:val="000D6B8E"/>
    <w:rsid w:val="000E2EEC"/>
    <w:rsid w:val="000E5CE9"/>
    <w:rsid w:val="000E715E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66D1"/>
    <w:rsid w:val="001201B6"/>
    <w:rsid w:val="0012100C"/>
    <w:rsid w:val="0013129D"/>
    <w:rsid w:val="00131B17"/>
    <w:rsid w:val="00134519"/>
    <w:rsid w:val="00137C41"/>
    <w:rsid w:val="0014146B"/>
    <w:rsid w:val="001439D7"/>
    <w:rsid w:val="00147CE9"/>
    <w:rsid w:val="00150EFD"/>
    <w:rsid w:val="00156D33"/>
    <w:rsid w:val="00157DCB"/>
    <w:rsid w:val="00165FAC"/>
    <w:rsid w:val="00167CE8"/>
    <w:rsid w:val="00171CBA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D15CE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945"/>
    <w:rsid w:val="00267BEE"/>
    <w:rsid w:val="002709AF"/>
    <w:rsid w:val="00276902"/>
    <w:rsid w:val="00281F5F"/>
    <w:rsid w:val="0028294B"/>
    <w:rsid w:val="00283395"/>
    <w:rsid w:val="0029098A"/>
    <w:rsid w:val="002A018E"/>
    <w:rsid w:val="002A30F3"/>
    <w:rsid w:val="002A48D4"/>
    <w:rsid w:val="002A536F"/>
    <w:rsid w:val="002B5437"/>
    <w:rsid w:val="002B6060"/>
    <w:rsid w:val="002C0D3B"/>
    <w:rsid w:val="002C4513"/>
    <w:rsid w:val="002C4C7D"/>
    <w:rsid w:val="002C6886"/>
    <w:rsid w:val="002C7777"/>
    <w:rsid w:val="002D0EE6"/>
    <w:rsid w:val="002D214E"/>
    <w:rsid w:val="002E2D89"/>
    <w:rsid w:val="002E769E"/>
    <w:rsid w:val="002F10C7"/>
    <w:rsid w:val="002F324C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3E98"/>
    <w:rsid w:val="0033535F"/>
    <w:rsid w:val="003353BB"/>
    <w:rsid w:val="003355BA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82F9B"/>
    <w:rsid w:val="00393D9B"/>
    <w:rsid w:val="00393E3A"/>
    <w:rsid w:val="0039618C"/>
    <w:rsid w:val="003964F5"/>
    <w:rsid w:val="00397A8B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5EC6"/>
    <w:rsid w:val="00427A72"/>
    <w:rsid w:val="00430274"/>
    <w:rsid w:val="004342CB"/>
    <w:rsid w:val="00434F92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4DA4"/>
    <w:rsid w:val="0045673E"/>
    <w:rsid w:val="00460C9E"/>
    <w:rsid w:val="00460DDC"/>
    <w:rsid w:val="004619FB"/>
    <w:rsid w:val="00466978"/>
    <w:rsid w:val="00467ABC"/>
    <w:rsid w:val="004711C7"/>
    <w:rsid w:val="00471B8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154C5"/>
    <w:rsid w:val="00516DE6"/>
    <w:rsid w:val="00517FA4"/>
    <w:rsid w:val="00520487"/>
    <w:rsid w:val="00520F4D"/>
    <w:rsid w:val="0052153D"/>
    <w:rsid w:val="00524933"/>
    <w:rsid w:val="00526309"/>
    <w:rsid w:val="00527EDF"/>
    <w:rsid w:val="00530F93"/>
    <w:rsid w:val="00534C71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29F3"/>
    <w:rsid w:val="005D35CE"/>
    <w:rsid w:val="005D67C2"/>
    <w:rsid w:val="005D779A"/>
    <w:rsid w:val="005E1D1F"/>
    <w:rsid w:val="005E3064"/>
    <w:rsid w:val="005E4E86"/>
    <w:rsid w:val="005E6B22"/>
    <w:rsid w:val="005E7816"/>
    <w:rsid w:val="005E7A7B"/>
    <w:rsid w:val="005E7BD1"/>
    <w:rsid w:val="005F612E"/>
    <w:rsid w:val="00601A39"/>
    <w:rsid w:val="00604FC1"/>
    <w:rsid w:val="00606690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5402"/>
    <w:rsid w:val="00646C4B"/>
    <w:rsid w:val="00646C63"/>
    <w:rsid w:val="006479E0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1781"/>
    <w:rsid w:val="00753910"/>
    <w:rsid w:val="007553D1"/>
    <w:rsid w:val="007556FE"/>
    <w:rsid w:val="007565FC"/>
    <w:rsid w:val="007621E5"/>
    <w:rsid w:val="00762918"/>
    <w:rsid w:val="0076378E"/>
    <w:rsid w:val="00764183"/>
    <w:rsid w:val="00770B4D"/>
    <w:rsid w:val="00771774"/>
    <w:rsid w:val="007739D0"/>
    <w:rsid w:val="00773F22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16B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B3B3B"/>
    <w:rsid w:val="008B4069"/>
    <w:rsid w:val="008D37C8"/>
    <w:rsid w:val="008E213D"/>
    <w:rsid w:val="008E4AE2"/>
    <w:rsid w:val="008E771C"/>
    <w:rsid w:val="00902AB8"/>
    <w:rsid w:val="00902F84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851D1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B43BC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AEB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B87"/>
    <w:rsid w:val="00B22C47"/>
    <w:rsid w:val="00B232F1"/>
    <w:rsid w:val="00B23EC8"/>
    <w:rsid w:val="00B3075C"/>
    <w:rsid w:val="00B30F88"/>
    <w:rsid w:val="00B37A3C"/>
    <w:rsid w:val="00B423C4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E04"/>
    <w:rsid w:val="00B85CFF"/>
    <w:rsid w:val="00B85F73"/>
    <w:rsid w:val="00B86F9D"/>
    <w:rsid w:val="00B961BA"/>
    <w:rsid w:val="00BA087F"/>
    <w:rsid w:val="00BA6C92"/>
    <w:rsid w:val="00BB1113"/>
    <w:rsid w:val="00BB5AC9"/>
    <w:rsid w:val="00BB774A"/>
    <w:rsid w:val="00BD2BCD"/>
    <w:rsid w:val="00BD346A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378B"/>
    <w:rsid w:val="00C050AE"/>
    <w:rsid w:val="00C11733"/>
    <w:rsid w:val="00C13B30"/>
    <w:rsid w:val="00C1617C"/>
    <w:rsid w:val="00C20C0F"/>
    <w:rsid w:val="00C242C5"/>
    <w:rsid w:val="00C263F7"/>
    <w:rsid w:val="00C2720C"/>
    <w:rsid w:val="00C32DE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CF306C"/>
    <w:rsid w:val="00D01011"/>
    <w:rsid w:val="00D0172F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629D"/>
    <w:rsid w:val="00D31958"/>
    <w:rsid w:val="00D371AB"/>
    <w:rsid w:val="00D37288"/>
    <w:rsid w:val="00D404FC"/>
    <w:rsid w:val="00D434EA"/>
    <w:rsid w:val="00D45B3F"/>
    <w:rsid w:val="00D51DDC"/>
    <w:rsid w:val="00D51EBA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408E"/>
    <w:rsid w:val="00DA6667"/>
    <w:rsid w:val="00DB2C37"/>
    <w:rsid w:val="00DB2DB5"/>
    <w:rsid w:val="00DB6C94"/>
    <w:rsid w:val="00DB7A7F"/>
    <w:rsid w:val="00DC407E"/>
    <w:rsid w:val="00DC40F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3704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35D4"/>
    <w:rsid w:val="00E25453"/>
    <w:rsid w:val="00E27D03"/>
    <w:rsid w:val="00E324A9"/>
    <w:rsid w:val="00E32615"/>
    <w:rsid w:val="00E34CC3"/>
    <w:rsid w:val="00E37440"/>
    <w:rsid w:val="00E40C8F"/>
    <w:rsid w:val="00E429B9"/>
    <w:rsid w:val="00E52E28"/>
    <w:rsid w:val="00E541A1"/>
    <w:rsid w:val="00E7299D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5BF7"/>
    <w:rsid w:val="00EB78AC"/>
    <w:rsid w:val="00EC01E2"/>
    <w:rsid w:val="00EC2B48"/>
    <w:rsid w:val="00EC3CB8"/>
    <w:rsid w:val="00EC41EE"/>
    <w:rsid w:val="00EC42D6"/>
    <w:rsid w:val="00EC4845"/>
    <w:rsid w:val="00EC6FC2"/>
    <w:rsid w:val="00ED18BB"/>
    <w:rsid w:val="00ED63B3"/>
    <w:rsid w:val="00ED642D"/>
    <w:rsid w:val="00ED7CCF"/>
    <w:rsid w:val="00EE35DA"/>
    <w:rsid w:val="00EE5509"/>
    <w:rsid w:val="00EF3E29"/>
    <w:rsid w:val="00EF6D9B"/>
    <w:rsid w:val="00F026F1"/>
    <w:rsid w:val="00F03A08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670D9"/>
    <w:rsid w:val="00F67B39"/>
    <w:rsid w:val="00F70286"/>
    <w:rsid w:val="00F76965"/>
    <w:rsid w:val="00F80A61"/>
    <w:rsid w:val="00F820ED"/>
    <w:rsid w:val="00F828A3"/>
    <w:rsid w:val="00F828AB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6CEC"/>
    <w:rsid w:val="00FB7755"/>
    <w:rsid w:val="00FB788A"/>
    <w:rsid w:val="00FC5072"/>
    <w:rsid w:val="00FD11EE"/>
    <w:rsid w:val="00FD205B"/>
    <w:rsid w:val="00FD30B1"/>
    <w:rsid w:val="00FD551A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FCE67-6694-48F2-9498-C8A031A3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0910-78CB-4007-BA0F-1E440F1C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80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2017-07-11T01:26:00Z</dcterms:created>
  <dcterms:modified xsi:type="dcterms:W3CDTF">2017-07-11T01:26:00Z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