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1D4D" w:rsidRDefault="00A13DF6" w:rsidP="00A71D4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878580" cy="514985"/>
            <wp:effectExtent l="0" t="0" r="7620" b="0"/>
            <wp:docPr id="3" name="图片 1" descr="OSP-OSC-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-OSC-4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4D" w:rsidRDefault="00C93489" w:rsidP="00A71D4D">
      <w:pPr>
        <w:spacing w:line="360" w:lineRule="auto"/>
        <w:jc w:val="center"/>
      </w:pPr>
      <w:r>
        <w:rPr>
          <w:rFonts w:hint="eastAsia"/>
        </w:rPr>
        <w:t>双向</w:t>
      </w:r>
      <w:r w:rsidR="00A71D4D">
        <w:rPr>
          <w:rFonts w:hint="eastAsia"/>
        </w:rPr>
        <w:t>OSC</w:t>
      </w:r>
      <w:r>
        <w:rPr>
          <w:rFonts w:hint="eastAsia"/>
        </w:rPr>
        <w:t>板卡</w:t>
      </w:r>
    </w:p>
    <w:p w:rsidR="00A71D4D" w:rsidRDefault="00A71D4D" w:rsidP="00A71D4D">
      <w:pPr>
        <w:spacing w:line="360" w:lineRule="auto"/>
        <w:jc w:val="center"/>
        <w:rPr>
          <w:rFonts w:hint="eastAsia"/>
        </w:rPr>
      </w:pPr>
    </w:p>
    <w:p w:rsidR="00A71D4D" w:rsidRDefault="00A13DF6" w:rsidP="00A71D4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5780" cy="3962400"/>
            <wp:effectExtent l="0" t="3810" r="3810" b="3810"/>
            <wp:docPr id="1" name="图片 2" descr="OSP-uOSC-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P-uOSC-4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578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4D" w:rsidRDefault="00C93489" w:rsidP="00A71D4D">
      <w:pPr>
        <w:spacing w:line="360" w:lineRule="auto"/>
        <w:jc w:val="center"/>
      </w:pPr>
      <w:r>
        <w:rPr>
          <w:rFonts w:hint="eastAsia"/>
        </w:rPr>
        <w:t>单向</w:t>
      </w:r>
      <w:r w:rsidR="00A71D4D">
        <w:rPr>
          <w:rFonts w:hint="eastAsia"/>
        </w:rPr>
        <w:t>OSC</w:t>
      </w:r>
      <w:r>
        <w:rPr>
          <w:rFonts w:hint="eastAsia"/>
        </w:rPr>
        <w:t>板卡</w:t>
      </w:r>
    </w:p>
    <w:p w:rsidR="00A71D4D" w:rsidRPr="008278DF" w:rsidRDefault="00A71D4D" w:rsidP="00A71D4D">
      <w:pPr>
        <w:spacing w:line="360" w:lineRule="auto"/>
        <w:jc w:val="center"/>
        <w:rPr>
          <w:rFonts w:hint="eastAsia"/>
        </w:rPr>
      </w:pPr>
    </w:p>
    <w:p w:rsidR="00015A6B" w:rsidRPr="00514E66" w:rsidRDefault="00015A6B" w:rsidP="00514E66">
      <w:pPr>
        <w:spacing w:after="120"/>
        <w:jc w:val="center"/>
        <w:rPr>
          <w:b/>
          <w:sz w:val="32"/>
          <w:szCs w:val="32"/>
        </w:rPr>
      </w:pPr>
      <w:bookmarkStart w:id="0" w:name="_Toc391030939"/>
      <w:r w:rsidRPr="00514E66">
        <w:rPr>
          <w:rFonts w:hint="eastAsia"/>
          <w:b/>
          <w:sz w:val="32"/>
          <w:szCs w:val="32"/>
        </w:rPr>
        <w:t>OSC</w:t>
      </w:r>
      <w:r w:rsidR="00C93489">
        <w:rPr>
          <w:rFonts w:hint="eastAsia"/>
          <w:b/>
          <w:sz w:val="32"/>
          <w:szCs w:val="32"/>
        </w:rPr>
        <w:t>板卡</w:t>
      </w:r>
    </w:p>
    <w:p w:rsidR="00514E66" w:rsidRPr="007F0B1E" w:rsidRDefault="00514E66" w:rsidP="00514E66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1A4369" w:rsidRPr="00514E66" w:rsidRDefault="001A4369" w:rsidP="00514E66">
      <w:pPr>
        <w:ind w:firstLineChars="200" w:firstLine="420"/>
        <w:rPr>
          <w:rFonts w:ascii="宋体" w:hAnsi="宋体" w:cs="MyriadPro-SemiCn" w:hint="eastAsia"/>
          <w:color w:val="000000"/>
          <w:szCs w:val="21"/>
        </w:rPr>
      </w:pPr>
      <w:r w:rsidRPr="00514E66">
        <w:rPr>
          <w:rFonts w:ascii="宋体" w:hAnsi="宋体" w:cs="MyriadPro-SemiCn"/>
          <w:color w:val="000000"/>
          <w:szCs w:val="21"/>
        </w:rPr>
        <w:t>OSC</w:t>
      </w:r>
      <w:r w:rsidRPr="00514E66">
        <w:rPr>
          <w:rFonts w:ascii="宋体" w:hAnsi="宋体" w:cs="MyriadPro-SemiCn" w:hint="eastAsia"/>
          <w:color w:val="000000"/>
          <w:szCs w:val="21"/>
        </w:rPr>
        <w:t>板卡是</w:t>
      </w:r>
      <w:r w:rsidRPr="00514E66">
        <w:rPr>
          <w:rFonts w:ascii="宋体" w:hAnsi="宋体" w:cs="MyriadPro-SemiCn"/>
          <w:color w:val="000000"/>
          <w:szCs w:val="21"/>
        </w:rPr>
        <w:t>OSP</w:t>
      </w:r>
      <w:r w:rsidRPr="00514E66">
        <w:rPr>
          <w:rFonts w:ascii="宋体" w:hAnsi="宋体" w:cs="MyriadPro-SemiCn" w:hint="eastAsia"/>
          <w:color w:val="000000"/>
          <w:szCs w:val="21"/>
        </w:rPr>
        <w:t>产品的组网关键部分，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基于</w:t>
      </w:r>
      <w:r w:rsidR="00DD075F" w:rsidRPr="00514E66">
        <w:rPr>
          <w:rFonts w:ascii="宋体" w:hAnsi="宋体" w:cs="MyriadPro-SemiCn"/>
          <w:color w:val="000000"/>
          <w:szCs w:val="21"/>
        </w:rPr>
        <w:t>以太网技术实现业务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维护</w:t>
      </w:r>
      <w:r w:rsidR="00DD075F" w:rsidRPr="00514E66">
        <w:rPr>
          <w:rFonts w:ascii="宋体" w:hAnsi="宋体" w:cs="MyriadPro-SemiCn"/>
          <w:color w:val="000000"/>
          <w:szCs w:val="21"/>
        </w:rPr>
        <w:t>通道的组网。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双</w:t>
      </w:r>
      <w:r w:rsidR="00DD075F" w:rsidRPr="00514E66">
        <w:rPr>
          <w:rFonts w:ascii="宋体" w:hAnsi="宋体" w:cs="MyriadPro-SemiCn"/>
          <w:color w:val="000000"/>
          <w:szCs w:val="21"/>
        </w:rPr>
        <w:t>纤双向</w:t>
      </w:r>
      <w:r w:rsidR="00514E66" w:rsidRPr="00514E66">
        <w:rPr>
          <w:rFonts w:ascii="宋体" w:hAnsi="宋体" w:cs="MyriadPro-SemiCn" w:hint="eastAsia"/>
          <w:color w:val="000000"/>
          <w:szCs w:val="21"/>
        </w:rPr>
        <w:t>板卡</w:t>
      </w:r>
      <w:r w:rsidRPr="00514E66">
        <w:rPr>
          <w:rFonts w:ascii="宋体" w:hAnsi="宋体" w:cs="MyriadPro-SemiCn" w:hint="eastAsia"/>
          <w:color w:val="000000"/>
          <w:szCs w:val="21"/>
        </w:rPr>
        <w:t>通过</w:t>
      </w:r>
      <w:r w:rsidR="00CC0E3F" w:rsidRPr="00514E66">
        <w:rPr>
          <w:rFonts w:ascii="宋体" w:hAnsi="宋体" w:cs="MyriadPro-SemiCn" w:hint="eastAsia"/>
          <w:color w:val="000000"/>
          <w:szCs w:val="21"/>
        </w:rPr>
        <w:t>两根</w:t>
      </w:r>
      <w:r w:rsidRPr="00514E66">
        <w:rPr>
          <w:rFonts w:ascii="宋体" w:hAnsi="宋体" w:cs="MyriadPro-SemiCn" w:hint="eastAsia"/>
          <w:color w:val="000000"/>
          <w:szCs w:val="21"/>
        </w:rPr>
        <w:t>光纤实现不同区域的设备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的联通</w:t>
      </w:r>
      <w:r w:rsidRPr="00514E66">
        <w:rPr>
          <w:rFonts w:ascii="宋体" w:hAnsi="宋体" w:cs="MyriadPro-SemiCn" w:hint="eastAsia"/>
          <w:color w:val="000000"/>
          <w:szCs w:val="21"/>
        </w:rPr>
        <w:t>，方便客户统一管理。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单</w:t>
      </w:r>
      <w:r w:rsidR="00DD075F" w:rsidRPr="00514E66">
        <w:rPr>
          <w:rFonts w:ascii="宋体" w:hAnsi="宋体" w:cs="MyriadPro-SemiCn"/>
          <w:color w:val="000000"/>
          <w:szCs w:val="21"/>
        </w:rPr>
        <w:t>纤双向</w:t>
      </w:r>
      <w:r w:rsidR="00514E66" w:rsidRPr="00514E66">
        <w:rPr>
          <w:rFonts w:ascii="宋体" w:hAnsi="宋体" w:cs="MyriadPro-SemiCn" w:hint="eastAsia"/>
          <w:color w:val="000000"/>
          <w:szCs w:val="21"/>
        </w:rPr>
        <w:t>板卡</w:t>
      </w:r>
      <w:r w:rsidR="00DD075F" w:rsidRPr="00514E66">
        <w:rPr>
          <w:rFonts w:ascii="宋体" w:hAnsi="宋体" w:cs="MyriadPro-SemiCn" w:hint="eastAsia"/>
          <w:color w:val="000000"/>
          <w:szCs w:val="21"/>
        </w:rPr>
        <w:t>通过单根光纤实现不同区域的设备的联通，方便客户统一管理。</w:t>
      </w:r>
      <w:r w:rsidRPr="00514E66">
        <w:rPr>
          <w:rFonts w:ascii="宋体" w:hAnsi="宋体" w:cs="MyriadPro-SemiCn"/>
          <w:color w:val="000000"/>
          <w:szCs w:val="21"/>
        </w:rPr>
        <w:t>OSC</w:t>
      </w:r>
      <w:r w:rsidRPr="00514E66">
        <w:rPr>
          <w:rFonts w:ascii="宋体" w:hAnsi="宋体" w:cs="MyriadPro-SemiCn" w:hint="eastAsia"/>
          <w:color w:val="000000"/>
          <w:szCs w:val="21"/>
        </w:rPr>
        <w:t>板卡可用于</w:t>
      </w:r>
      <w:r w:rsidRPr="00514E66">
        <w:rPr>
          <w:rFonts w:ascii="宋体" w:hAnsi="宋体" w:cs="MyriadPro-SemiCn"/>
          <w:color w:val="000000"/>
          <w:szCs w:val="21"/>
        </w:rPr>
        <w:t>OA</w:t>
      </w:r>
      <w:r w:rsidRPr="00514E66">
        <w:rPr>
          <w:rFonts w:ascii="宋体" w:hAnsi="宋体" w:cs="MyriadPro-SemiCn" w:hint="eastAsia"/>
          <w:color w:val="000000"/>
          <w:szCs w:val="21"/>
        </w:rPr>
        <w:t>站，</w:t>
      </w:r>
      <w:r w:rsidRPr="00514E66">
        <w:rPr>
          <w:rFonts w:ascii="宋体" w:hAnsi="宋体" w:cs="MyriadPro-SemiCn"/>
          <w:color w:val="000000"/>
          <w:szCs w:val="21"/>
        </w:rPr>
        <w:t>OTM</w:t>
      </w:r>
      <w:r w:rsidRPr="00514E66">
        <w:rPr>
          <w:rFonts w:ascii="宋体" w:hAnsi="宋体" w:cs="MyriadPro-SemiCn" w:hint="eastAsia"/>
          <w:color w:val="000000"/>
          <w:szCs w:val="21"/>
        </w:rPr>
        <w:t>站和</w:t>
      </w:r>
      <w:r w:rsidRPr="00514E66">
        <w:rPr>
          <w:rFonts w:ascii="宋体" w:hAnsi="宋体" w:cs="MyriadPro-SemiCn"/>
          <w:color w:val="000000"/>
          <w:szCs w:val="21"/>
        </w:rPr>
        <w:t>OADM</w:t>
      </w:r>
      <w:r w:rsidRPr="00514E66">
        <w:rPr>
          <w:rFonts w:ascii="宋体" w:hAnsi="宋体" w:cs="MyriadPro-SemiCn" w:hint="eastAsia"/>
          <w:color w:val="000000"/>
          <w:szCs w:val="21"/>
        </w:rPr>
        <w:t>站。</w:t>
      </w:r>
    </w:p>
    <w:p w:rsidR="001A4369" w:rsidRPr="00106093" w:rsidRDefault="001A4369" w:rsidP="001A4369">
      <w:pPr>
        <w:spacing w:line="360" w:lineRule="auto"/>
        <w:rPr>
          <w:rFonts w:hint="eastAsia"/>
        </w:rPr>
      </w:pPr>
    </w:p>
    <w:p w:rsidR="00015A6B" w:rsidRDefault="00957FC6" w:rsidP="00514E66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514E66">
        <w:rPr>
          <w:rFonts w:hint="eastAsia"/>
          <w:b/>
          <w:sz w:val="32"/>
          <w:szCs w:val="32"/>
        </w:rPr>
        <w:t>产品特性</w:t>
      </w:r>
    </w:p>
    <w:p w:rsidR="00083DB9" w:rsidRPr="00605210" w:rsidRDefault="00083DB9" w:rsidP="00605210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605210">
        <w:rPr>
          <w:rFonts w:hint="eastAsia"/>
          <w:sz w:val="21"/>
          <w:szCs w:val="21"/>
        </w:rPr>
        <w:t>可插拔设计，功耗低</w:t>
      </w:r>
    </w:p>
    <w:p w:rsidR="00015A6B" w:rsidRPr="00605210" w:rsidRDefault="00015A6B" w:rsidP="00605210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605210">
        <w:rPr>
          <w:rFonts w:hint="eastAsia"/>
          <w:sz w:val="21"/>
          <w:szCs w:val="21"/>
        </w:rPr>
        <w:t>高稳定性，高灵敏度和精确度</w:t>
      </w:r>
    </w:p>
    <w:p w:rsidR="00015A6B" w:rsidRPr="00605210" w:rsidRDefault="00267259" w:rsidP="00605210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605210">
        <w:rPr>
          <w:rFonts w:hint="eastAsia"/>
          <w:sz w:val="21"/>
          <w:szCs w:val="21"/>
        </w:rPr>
        <w:t>基于以太网</w:t>
      </w:r>
      <w:r w:rsidR="003355BA" w:rsidRPr="00605210">
        <w:rPr>
          <w:rFonts w:hint="eastAsia"/>
          <w:sz w:val="21"/>
          <w:szCs w:val="21"/>
        </w:rPr>
        <w:t>技术，支持多种协议方式管理设备</w:t>
      </w:r>
    </w:p>
    <w:p w:rsidR="00B8769E" w:rsidRDefault="00B8769E" w:rsidP="00F07610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F07610" w:rsidRPr="001D28EA" w:rsidRDefault="00F07610" w:rsidP="00F07610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p w:rsidR="00015A6B" w:rsidRPr="00106093" w:rsidRDefault="00015A6B" w:rsidP="00F07610">
      <w:pPr>
        <w:pStyle w:val="11"/>
        <w:spacing w:after="60" w:line="240" w:lineRule="auto"/>
        <w:ind w:left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93"/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524"/>
        <w:gridCol w:w="2118"/>
        <w:gridCol w:w="2693"/>
      </w:tblGrid>
      <w:tr w:rsidR="00DB3F9B" w:rsidTr="006F3BB8">
        <w:trPr>
          <w:cantSplit/>
          <w:trHeight w:val="469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900F55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7335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900F55">
              <w:rPr>
                <w:rFonts w:ascii="Calibri" w:eastAsia="宋体" w:hAnsi="Calibri" w:cs="Calibri" w:hint="eastAsia"/>
                <w:b/>
                <w:sz w:val="20"/>
                <w:szCs w:val="20"/>
              </w:rPr>
              <w:t>指标</w:t>
            </w:r>
          </w:p>
        </w:tc>
      </w:tr>
      <w:tr w:rsidR="00DB3F9B" w:rsidTr="006F3BB8">
        <w:trPr>
          <w:cantSplit/>
          <w:trHeight w:val="445"/>
        </w:trPr>
        <w:tc>
          <w:tcPr>
            <w:tcW w:w="0" w:type="auto"/>
            <w:vMerge/>
            <w:tcBorders>
              <w:top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900F55">
              <w:rPr>
                <w:rFonts w:ascii="Calibri" w:eastAsia="宋体" w:hAnsi="Calibri" w:cs="Calibri"/>
                <w:b/>
                <w:sz w:val="20"/>
                <w:szCs w:val="20"/>
              </w:rPr>
              <w:t>OSC-1510B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900F55">
              <w:rPr>
                <w:rFonts w:ascii="Calibri" w:eastAsia="宋体" w:hAnsi="Calibri" w:cs="Calibri"/>
                <w:b/>
                <w:sz w:val="20"/>
                <w:szCs w:val="20"/>
              </w:rPr>
              <w:t>OSC-U1510B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D9D9D9"/>
            <w:vAlign w:val="center"/>
            <w:hideMark/>
          </w:tcPr>
          <w:p w:rsidR="00DB3F9B" w:rsidRPr="00900F55" w:rsidRDefault="00DB3F9B" w:rsidP="00900F55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900F55">
              <w:rPr>
                <w:rFonts w:ascii="Calibri" w:eastAsia="宋体" w:hAnsi="Calibri" w:cs="Calibri"/>
                <w:b/>
                <w:sz w:val="20"/>
                <w:szCs w:val="20"/>
              </w:rPr>
              <w:t>OSC-1490/1510B</w:t>
            </w:r>
          </w:p>
        </w:tc>
      </w:tr>
      <w:tr w:rsidR="00900F55" w:rsidTr="006F3BB8">
        <w:trPr>
          <w:cantSplit/>
          <w:trHeight w:val="445"/>
        </w:trPr>
        <w:tc>
          <w:tcPr>
            <w:tcW w:w="0" w:type="auto"/>
            <w:vAlign w:val="center"/>
            <w:hideMark/>
          </w:tcPr>
          <w:p w:rsidR="00900F55" w:rsidRPr="00900F55" w:rsidRDefault="00900F55" w:rsidP="0026725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OSC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工作波长范围</w:t>
            </w:r>
          </w:p>
        </w:tc>
        <w:tc>
          <w:tcPr>
            <w:tcW w:w="4642" w:type="dxa"/>
            <w:gridSpan w:val="2"/>
            <w:vAlign w:val="center"/>
            <w:hideMark/>
          </w:tcPr>
          <w:p w:rsidR="00900F55" w:rsidRPr="00900F55" w:rsidRDefault="00900F55" w:rsidP="0026725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1510nm</w:t>
            </w:r>
          </w:p>
        </w:tc>
        <w:tc>
          <w:tcPr>
            <w:tcW w:w="2693" w:type="dxa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1490/1510nm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  <w:hideMark/>
          </w:tcPr>
          <w:p w:rsidR="00900F55" w:rsidRPr="00900F55" w:rsidRDefault="00900F55" w:rsidP="00BF332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透射端插损</w:t>
            </w:r>
          </w:p>
        </w:tc>
        <w:tc>
          <w:tcPr>
            <w:tcW w:w="7335" w:type="dxa"/>
            <w:gridSpan w:val="3"/>
            <w:vAlign w:val="center"/>
            <w:hideMark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1.2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~1.7 dB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  <w:hideMark/>
          </w:tcPr>
          <w:p w:rsidR="00900F55" w:rsidRPr="00900F55" w:rsidRDefault="00900F55" w:rsidP="00BF332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反射端插损</w:t>
            </w:r>
          </w:p>
        </w:tc>
        <w:tc>
          <w:tcPr>
            <w:tcW w:w="7335" w:type="dxa"/>
            <w:gridSpan w:val="3"/>
            <w:vAlign w:val="center"/>
            <w:hideMark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0.6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~1.1 dB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  <w:hideMark/>
          </w:tcPr>
          <w:p w:rsidR="00900F55" w:rsidRPr="00900F55" w:rsidRDefault="00900F55" w:rsidP="00BF332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透射端隔离度</w:t>
            </w:r>
          </w:p>
        </w:tc>
        <w:tc>
          <w:tcPr>
            <w:tcW w:w="7335" w:type="dxa"/>
            <w:gridSpan w:val="3"/>
            <w:vAlign w:val="center"/>
            <w:hideMark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40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dB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  <w:hideMark/>
          </w:tcPr>
          <w:p w:rsidR="00900F55" w:rsidRPr="00900F55" w:rsidRDefault="00900F55" w:rsidP="00BF332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反射端隔离度</w:t>
            </w:r>
          </w:p>
        </w:tc>
        <w:tc>
          <w:tcPr>
            <w:tcW w:w="7335" w:type="dxa"/>
            <w:gridSpan w:val="3"/>
            <w:vAlign w:val="center"/>
            <w:hideMark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15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dB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板卡宽度</w:t>
            </w:r>
          </w:p>
        </w:tc>
        <w:tc>
          <w:tcPr>
            <w:tcW w:w="7335" w:type="dxa"/>
            <w:gridSpan w:val="3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标准功能槽位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7335" w:type="dxa"/>
            <w:gridSpan w:val="3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0W</w:t>
            </w:r>
          </w:p>
        </w:tc>
      </w:tr>
      <w:tr w:rsidR="00900F55" w:rsidTr="006F3BB8">
        <w:trPr>
          <w:cantSplit/>
          <w:trHeight w:val="422"/>
        </w:trPr>
        <w:tc>
          <w:tcPr>
            <w:tcW w:w="0" w:type="auto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光口类型</w:t>
            </w:r>
          </w:p>
        </w:tc>
        <w:tc>
          <w:tcPr>
            <w:tcW w:w="7335" w:type="dxa"/>
            <w:gridSpan w:val="3"/>
            <w:vAlign w:val="center"/>
          </w:tcPr>
          <w:p w:rsidR="00900F55" w:rsidRPr="00900F55" w:rsidRDefault="00900F55" w:rsidP="00900F5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900F55">
              <w:rPr>
                <w:rFonts w:ascii="Calibri" w:hAnsi="Calibri" w:cs="Calibri"/>
                <w:color w:val="000000"/>
                <w:kern w:val="0"/>
                <w:sz w:val="20"/>
              </w:rPr>
              <w:t>LC/UPC</w:t>
            </w:r>
          </w:p>
        </w:tc>
      </w:tr>
    </w:tbl>
    <w:p w:rsidR="0005465A" w:rsidRPr="00106093" w:rsidRDefault="0005465A" w:rsidP="00B8769E">
      <w:pPr>
        <w:jc w:val="left"/>
        <w:rPr>
          <w:rFonts w:hint="eastAsia"/>
        </w:rPr>
      </w:pPr>
      <w:bookmarkStart w:id="1" w:name="_GoBack"/>
      <w:bookmarkEnd w:id="0"/>
      <w:bookmarkEnd w:id="1"/>
    </w:p>
    <w:sectPr w:rsidR="0005465A" w:rsidRPr="00106093" w:rsidSect="000F5D28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AF" w:rsidRDefault="00F91EAF">
      <w:r>
        <w:separator/>
      </w:r>
    </w:p>
  </w:endnote>
  <w:endnote w:type="continuationSeparator" w:id="0">
    <w:p w:rsidR="00F91EAF" w:rsidRDefault="00F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A13DF6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AF" w:rsidRDefault="00F91EAF">
      <w:r>
        <w:separator/>
      </w:r>
    </w:p>
  </w:footnote>
  <w:footnote w:type="continuationSeparator" w:id="0">
    <w:p w:rsidR="00F91EAF" w:rsidRDefault="00F9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A13DF6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87B82CD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1590BA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8EFE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49F0"/>
    <w:rsid w:val="0001594F"/>
    <w:rsid w:val="00015A6B"/>
    <w:rsid w:val="00016E56"/>
    <w:rsid w:val="0001718E"/>
    <w:rsid w:val="0001734C"/>
    <w:rsid w:val="000175D1"/>
    <w:rsid w:val="0002228E"/>
    <w:rsid w:val="00022C06"/>
    <w:rsid w:val="00022C31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3DB9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6D33"/>
    <w:rsid w:val="00157DCB"/>
    <w:rsid w:val="00165FAC"/>
    <w:rsid w:val="00167CE8"/>
    <w:rsid w:val="00171CBA"/>
    <w:rsid w:val="001728F5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D15CE"/>
    <w:rsid w:val="001D632C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5930"/>
    <w:rsid w:val="00267259"/>
    <w:rsid w:val="00267945"/>
    <w:rsid w:val="00267BEE"/>
    <w:rsid w:val="002709AF"/>
    <w:rsid w:val="00276858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7777"/>
    <w:rsid w:val="002C77B1"/>
    <w:rsid w:val="002D0EE6"/>
    <w:rsid w:val="002D214E"/>
    <w:rsid w:val="002E2D89"/>
    <w:rsid w:val="002E769E"/>
    <w:rsid w:val="002F10C7"/>
    <w:rsid w:val="002F324C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3E98"/>
    <w:rsid w:val="0033535F"/>
    <w:rsid w:val="003353BB"/>
    <w:rsid w:val="003355BA"/>
    <w:rsid w:val="00335BFF"/>
    <w:rsid w:val="00342E5A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5C43"/>
    <w:rsid w:val="00375ECF"/>
    <w:rsid w:val="00382F9B"/>
    <w:rsid w:val="00393D9B"/>
    <w:rsid w:val="00393E3A"/>
    <w:rsid w:val="0039618C"/>
    <w:rsid w:val="003964F5"/>
    <w:rsid w:val="00397A8B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0274"/>
    <w:rsid w:val="004342CB"/>
    <w:rsid w:val="00434F92"/>
    <w:rsid w:val="00435EBC"/>
    <w:rsid w:val="0043718F"/>
    <w:rsid w:val="00437EE3"/>
    <w:rsid w:val="004409EA"/>
    <w:rsid w:val="00440F8E"/>
    <w:rsid w:val="004414FC"/>
    <w:rsid w:val="0044292F"/>
    <w:rsid w:val="004429C6"/>
    <w:rsid w:val="00445CD6"/>
    <w:rsid w:val="00450E75"/>
    <w:rsid w:val="004528AE"/>
    <w:rsid w:val="00454DA4"/>
    <w:rsid w:val="0045673E"/>
    <w:rsid w:val="00460C9E"/>
    <w:rsid w:val="00460DDC"/>
    <w:rsid w:val="004619FB"/>
    <w:rsid w:val="00466978"/>
    <w:rsid w:val="00467ABC"/>
    <w:rsid w:val="004711C7"/>
    <w:rsid w:val="00471B8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AD4"/>
    <w:rsid w:val="00512D26"/>
    <w:rsid w:val="0051351C"/>
    <w:rsid w:val="0051427E"/>
    <w:rsid w:val="00514E66"/>
    <w:rsid w:val="00516DE6"/>
    <w:rsid w:val="00520F4D"/>
    <w:rsid w:val="0052153D"/>
    <w:rsid w:val="00524933"/>
    <w:rsid w:val="00526309"/>
    <w:rsid w:val="00527EDF"/>
    <w:rsid w:val="00530F93"/>
    <w:rsid w:val="00534C71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061F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5F612E"/>
    <w:rsid w:val="00601A39"/>
    <w:rsid w:val="00604FC1"/>
    <w:rsid w:val="00605210"/>
    <w:rsid w:val="00606690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5402"/>
    <w:rsid w:val="006467D2"/>
    <w:rsid w:val="00646C4B"/>
    <w:rsid w:val="00646C63"/>
    <w:rsid w:val="006479E0"/>
    <w:rsid w:val="00653AA8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4448"/>
    <w:rsid w:val="006B56E0"/>
    <w:rsid w:val="006C0009"/>
    <w:rsid w:val="006C0CAC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3BB8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64183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4B4C"/>
    <w:rsid w:val="0080626F"/>
    <w:rsid w:val="008109C0"/>
    <w:rsid w:val="0081250F"/>
    <w:rsid w:val="00816194"/>
    <w:rsid w:val="008167EB"/>
    <w:rsid w:val="00820878"/>
    <w:rsid w:val="0082271B"/>
    <w:rsid w:val="008254F5"/>
    <w:rsid w:val="00825658"/>
    <w:rsid w:val="008278DF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23C9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37C8"/>
    <w:rsid w:val="008E213D"/>
    <w:rsid w:val="008E4AE2"/>
    <w:rsid w:val="008E771C"/>
    <w:rsid w:val="00900F55"/>
    <w:rsid w:val="00902AB8"/>
    <w:rsid w:val="00902F84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A730A"/>
    <w:rsid w:val="009B0938"/>
    <w:rsid w:val="009B357F"/>
    <w:rsid w:val="009B41F9"/>
    <w:rsid w:val="009B43BC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3DF6"/>
    <w:rsid w:val="00A16B64"/>
    <w:rsid w:val="00A2077E"/>
    <w:rsid w:val="00A26D68"/>
    <w:rsid w:val="00A27613"/>
    <w:rsid w:val="00A33536"/>
    <w:rsid w:val="00A34EA0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AEB"/>
    <w:rsid w:val="00A61C17"/>
    <w:rsid w:val="00A61C59"/>
    <w:rsid w:val="00A61F13"/>
    <w:rsid w:val="00A6245B"/>
    <w:rsid w:val="00A62FFA"/>
    <w:rsid w:val="00A658D1"/>
    <w:rsid w:val="00A71262"/>
    <w:rsid w:val="00A71384"/>
    <w:rsid w:val="00A71D4D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3E00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EC8"/>
    <w:rsid w:val="00B240DF"/>
    <w:rsid w:val="00B242C9"/>
    <w:rsid w:val="00B3075C"/>
    <w:rsid w:val="00B30F88"/>
    <w:rsid w:val="00B3179B"/>
    <w:rsid w:val="00B37A3C"/>
    <w:rsid w:val="00B423C4"/>
    <w:rsid w:val="00B43D5B"/>
    <w:rsid w:val="00B444B2"/>
    <w:rsid w:val="00B45296"/>
    <w:rsid w:val="00B46BD8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8769E"/>
    <w:rsid w:val="00B961BA"/>
    <w:rsid w:val="00BA087F"/>
    <w:rsid w:val="00BA6C92"/>
    <w:rsid w:val="00BB1113"/>
    <w:rsid w:val="00BB5AC9"/>
    <w:rsid w:val="00BB774A"/>
    <w:rsid w:val="00BD2BCD"/>
    <w:rsid w:val="00BD346A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332F"/>
    <w:rsid w:val="00BF44D4"/>
    <w:rsid w:val="00C0131C"/>
    <w:rsid w:val="00C013A7"/>
    <w:rsid w:val="00C0378B"/>
    <w:rsid w:val="00C050AE"/>
    <w:rsid w:val="00C125FA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3489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CF306C"/>
    <w:rsid w:val="00D01011"/>
    <w:rsid w:val="00D0172F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404FC"/>
    <w:rsid w:val="00D434EA"/>
    <w:rsid w:val="00D45B3F"/>
    <w:rsid w:val="00D50070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2DB5"/>
    <w:rsid w:val="00DB3F9B"/>
    <w:rsid w:val="00DB6C94"/>
    <w:rsid w:val="00DB7A7F"/>
    <w:rsid w:val="00DC407E"/>
    <w:rsid w:val="00DC40FE"/>
    <w:rsid w:val="00DC4D12"/>
    <w:rsid w:val="00DC5E15"/>
    <w:rsid w:val="00DC5F5A"/>
    <w:rsid w:val="00DC76C1"/>
    <w:rsid w:val="00DD075F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1C7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4DDA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642D"/>
    <w:rsid w:val="00ED7CCF"/>
    <w:rsid w:val="00EE35DA"/>
    <w:rsid w:val="00EE5509"/>
    <w:rsid w:val="00EF3E29"/>
    <w:rsid w:val="00EF6D9B"/>
    <w:rsid w:val="00F026F1"/>
    <w:rsid w:val="00F0423C"/>
    <w:rsid w:val="00F07610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670D9"/>
    <w:rsid w:val="00F67B39"/>
    <w:rsid w:val="00F70286"/>
    <w:rsid w:val="00F76965"/>
    <w:rsid w:val="00F820ED"/>
    <w:rsid w:val="00F828A3"/>
    <w:rsid w:val="00F828AB"/>
    <w:rsid w:val="00F84134"/>
    <w:rsid w:val="00F879C9"/>
    <w:rsid w:val="00F91326"/>
    <w:rsid w:val="00F91D5A"/>
    <w:rsid w:val="00F91EAF"/>
    <w:rsid w:val="00F92960"/>
    <w:rsid w:val="00F93762"/>
    <w:rsid w:val="00FA035C"/>
    <w:rsid w:val="00FA1D65"/>
    <w:rsid w:val="00FA5E76"/>
    <w:rsid w:val="00FB6CEC"/>
    <w:rsid w:val="00FB7755"/>
    <w:rsid w:val="00FB788A"/>
    <w:rsid w:val="00FC5072"/>
    <w:rsid w:val="00FD11EE"/>
    <w:rsid w:val="00FD12F6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4B12E-BE90-47AE-B7A7-B7793806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E2DB-6F4E-460E-9F54-E53D5B28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59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2017-07-11T01:31:00Z</dcterms:created>
  <dcterms:modified xsi:type="dcterms:W3CDTF">2017-07-11T01:31:00Z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