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3A29" w:rsidRDefault="00F41F5F" w:rsidP="00F1513A">
      <w:pPr>
        <w:spacing w:after="120"/>
        <w:jc w:val="center"/>
        <w:rPr>
          <w:noProof/>
        </w:rPr>
      </w:pPr>
      <w:r w:rsidRPr="00DD126B">
        <w:rPr>
          <w:noProof/>
        </w:rPr>
        <w:drawing>
          <wp:inline distT="0" distB="0" distL="0" distR="0">
            <wp:extent cx="1440180" cy="2179320"/>
            <wp:effectExtent l="0" t="0" r="0" b="0"/>
            <wp:docPr id="1" name="图片 15" descr="OLS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OLS 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89" b="8587"/>
                    <a:stretch/>
                  </pic:blipFill>
                  <pic:spPr bwMode="auto">
                    <a:xfrm>
                      <a:off x="0" y="0"/>
                      <a:ext cx="14401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5A30">
        <w:rPr>
          <w:rFonts w:hint="eastAsia"/>
          <w:noProof/>
        </w:rPr>
        <w:t xml:space="preserve">    </w:t>
      </w:r>
      <w:r w:rsidR="00515A30">
        <w:rPr>
          <w:noProof/>
        </w:rPr>
        <w:t xml:space="preserve">          </w:t>
      </w:r>
      <w:r w:rsidR="00515A30">
        <w:rPr>
          <w:rFonts w:hint="eastAsia"/>
          <w:noProof/>
        </w:rPr>
        <w:t xml:space="preserve">  </w:t>
      </w:r>
      <w:r w:rsidR="00515A30">
        <w:rPr>
          <w:noProof/>
        </w:rPr>
        <w:drawing>
          <wp:inline distT="0" distB="0" distL="0" distR="0" wp14:anchorId="0020DA8C" wp14:editId="076CE5F5">
            <wp:extent cx="1417320" cy="2278380"/>
            <wp:effectExtent l="0" t="0" r="0" b="0"/>
            <wp:docPr id="3" name="图片 14" descr="OPM-3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OPM-3 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7" b="7527"/>
                    <a:stretch/>
                  </pic:blipFill>
                  <pic:spPr bwMode="auto">
                    <a:xfrm>
                      <a:off x="0" y="0"/>
                      <a:ext cx="14173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A30" w:rsidRDefault="00515A30" w:rsidP="00F1513A">
      <w:pPr>
        <w:spacing w:after="120"/>
        <w:jc w:val="center"/>
        <w:rPr>
          <w:noProof/>
        </w:rPr>
      </w:pPr>
      <w:r>
        <w:rPr>
          <w:noProof/>
        </w:rPr>
        <w:t>PMS</w:t>
      </w:r>
      <w:r>
        <w:rPr>
          <w:rFonts w:hint="eastAsia"/>
          <w:noProof/>
        </w:rPr>
        <w:t>-</w:t>
      </w:r>
      <w:r>
        <w:rPr>
          <w:noProof/>
        </w:rPr>
        <w:t>V</w:t>
      </w:r>
      <w:r>
        <w:rPr>
          <w:noProof/>
        </w:rPr>
        <w:t>型光功率计</w:t>
      </w:r>
      <w:r>
        <w:rPr>
          <w:rFonts w:hint="eastAsia"/>
          <w:noProof/>
        </w:rPr>
        <w:t xml:space="preserve">   </w:t>
      </w:r>
      <w:r>
        <w:rPr>
          <w:noProof/>
        </w:rPr>
        <w:t xml:space="preserve">                  </w:t>
      </w:r>
      <w:r>
        <w:rPr>
          <w:rFonts w:hint="eastAsia"/>
          <w:noProof/>
        </w:rPr>
        <w:t xml:space="preserve">  PMSII</w:t>
      </w:r>
      <w:r>
        <w:rPr>
          <w:rFonts w:hint="eastAsia"/>
          <w:noProof/>
        </w:rPr>
        <w:t>型光功率计</w:t>
      </w:r>
    </w:p>
    <w:p w:rsidR="00515A30" w:rsidRDefault="00515A30" w:rsidP="00F1513A">
      <w:pPr>
        <w:spacing w:after="120"/>
        <w:jc w:val="center"/>
        <w:rPr>
          <w:noProof/>
        </w:rPr>
      </w:pPr>
    </w:p>
    <w:p w:rsidR="00F1513A" w:rsidRPr="007C0B32" w:rsidRDefault="00E9755A" w:rsidP="00F1513A">
      <w:pPr>
        <w:spacing w:after="120"/>
        <w:jc w:val="center"/>
        <w:rPr>
          <w:b/>
          <w:sz w:val="32"/>
          <w:szCs w:val="32"/>
        </w:rPr>
      </w:pPr>
      <w:r w:rsidRPr="007C0B32">
        <w:rPr>
          <w:b/>
          <w:sz w:val="32"/>
          <w:szCs w:val="32"/>
        </w:rPr>
        <w:t>PMS</w:t>
      </w:r>
      <w:r w:rsidR="00B37C71" w:rsidRPr="007C0B32">
        <w:rPr>
          <w:rFonts w:hint="eastAsia"/>
          <w:b/>
          <w:sz w:val="32"/>
          <w:szCs w:val="32"/>
        </w:rPr>
        <w:t>系列</w:t>
      </w:r>
      <w:r w:rsidR="007B3A29" w:rsidRPr="007C0B32">
        <w:rPr>
          <w:rFonts w:hint="eastAsia"/>
          <w:b/>
          <w:sz w:val="32"/>
          <w:szCs w:val="32"/>
        </w:rPr>
        <w:t>手持式光</w:t>
      </w:r>
      <w:r w:rsidRPr="007C0B32">
        <w:rPr>
          <w:rFonts w:hint="eastAsia"/>
          <w:b/>
          <w:sz w:val="32"/>
          <w:szCs w:val="32"/>
        </w:rPr>
        <w:t>功率计</w:t>
      </w:r>
    </w:p>
    <w:p w:rsidR="00F1513A" w:rsidRPr="007C0B32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C0B32">
        <w:rPr>
          <w:rFonts w:hint="eastAsia"/>
          <w:b/>
          <w:sz w:val="32"/>
          <w:szCs w:val="32"/>
        </w:rPr>
        <w:t>产品</w:t>
      </w:r>
      <w:r w:rsidRPr="007C0B32">
        <w:rPr>
          <w:b/>
          <w:sz w:val="32"/>
          <w:szCs w:val="32"/>
        </w:rPr>
        <w:t>概述</w:t>
      </w:r>
      <w:r w:rsidRPr="007C0B32">
        <w:rPr>
          <w:b/>
          <w:sz w:val="32"/>
          <w:szCs w:val="32"/>
        </w:rPr>
        <w:t xml:space="preserve"> </w:t>
      </w:r>
    </w:p>
    <w:p w:rsidR="00F1513A" w:rsidRPr="00367E61" w:rsidRDefault="00E9755A" w:rsidP="00367E61">
      <w:pPr>
        <w:ind w:firstLineChars="200" w:firstLine="420"/>
        <w:rPr>
          <w:rFonts w:ascii="宋体" w:hAnsi="宋体"/>
          <w:b/>
          <w:sz w:val="32"/>
          <w:szCs w:val="32"/>
        </w:rPr>
      </w:pPr>
      <w:r>
        <w:t>PMS</w:t>
      </w:r>
      <w:r w:rsidR="00B37C71">
        <w:rPr>
          <w:rFonts w:hint="eastAsia"/>
        </w:rPr>
        <w:t>系列手持式</w:t>
      </w:r>
      <w:r>
        <w:rPr>
          <w:rFonts w:hint="eastAsia"/>
        </w:rPr>
        <w:t>光功率计，</w:t>
      </w:r>
      <w:r w:rsidR="00B37C71">
        <w:rPr>
          <w:rFonts w:hint="eastAsia"/>
        </w:rPr>
        <w:t>可应用于</w:t>
      </w:r>
      <w:r w:rsidR="00B37C71" w:rsidRPr="00B37C71">
        <w:rPr>
          <w:rFonts w:hint="eastAsia"/>
        </w:rPr>
        <w:t>光纤网络领域的安装、运营和维护</w:t>
      </w:r>
      <w:r w:rsidR="00B37C71">
        <w:rPr>
          <w:rFonts w:hint="eastAsia"/>
        </w:rPr>
        <w:t>等测试</w:t>
      </w:r>
      <w:r w:rsidR="00B37C71" w:rsidRPr="00B37C71">
        <w:rPr>
          <w:rFonts w:hint="eastAsia"/>
        </w:rPr>
        <w:t>工作</w:t>
      </w:r>
      <w:r w:rsidR="00B37C71">
        <w:rPr>
          <w:rFonts w:hint="eastAsia"/>
        </w:rPr>
        <w:t>，</w:t>
      </w:r>
      <w:r w:rsidR="00FB3291" w:rsidRPr="00FB3291">
        <w:rPr>
          <w:rFonts w:hint="eastAsia"/>
        </w:rPr>
        <w:t>可以与</w:t>
      </w:r>
      <w:r w:rsidR="00B37C71">
        <w:rPr>
          <w:rFonts w:hint="eastAsia"/>
        </w:rPr>
        <w:t>光</w:t>
      </w:r>
      <w:r>
        <w:rPr>
          <w:rFonts w:hint="eastAsia"/>
        </w:rPr>
        <w:t>源等仪表</w:t>
      </w:r>
      <w:r w:rsidR="00B37C71">
        <w:rPr>
          <w:rFonts w:hint="eastAsia"/>
        </w:rPr>
        <w:t>配套使用，</w:t>
      </w:r>
      <w:r>
        <w:rPr>
          <w:rFonts w:hint="eastAsia"/>
        </w:rPr>
        <w:t>也可单独用于光功率测量，</w:t>
      </w:r>
      <w:r w:rsidR="00B37C71">
        <w:rPr>
          <w:rFonts w:hint="eastAsia"/>
        </w:rPr>
        <w:t>具有</w:t>
      </w:r>
      <w:r w:rsidR="00FB3291" w:rsidRPr="00FB3291">
        <w:rPr>
          <w:rFonts w:hint="eastAsia"/>
        </w:rPr>
        <w:t>结构紧凑，低功耗</w:t>
      </w:r>
      <w:r w:rsidR="00B37C71">
        <w:rPr>
          <w:rFonts w:hint="eastAsia"/>
        </w:rPr>
        <w:t>等特点</w:t>
      </w:r>
      <w:r w:rsidR="00FB3291" w:rsidRPr="00FB3291">
        <w:rPr>
          <w:rFonts w:hint="eastAsia"/>
        </w:rPr>
        <w:t>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C0B32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C0B32">
        <w:rPr>
          <w:rFonts w:hint="eastAsia"/>
          <w:b/>
          <w:sz w:val="32"/>
          <w:szCs w:val="32"/>
        </w:rPr>
        <w:t>产品特性</w:t>
      </w:r>
    </w:p>
    <w:p w:rsidR="00127B7E" w:rsidRDefault="00E9755A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多波长测量</w:t>
      </w:r>
    </w:p>
    <w:p w:rsidR="00B37C71" w:rsidRDefault="00E9755A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大动态范围检测</w:t>
      </w:r>
    </w:p>
    <w:p w:rsidR="00E9755A" w:rsidRDefault="00E9755A" w:rsidP="00E9755A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低功耗设计</w:t>
      </w:r>
    </w:p>
    <w:p w:rsidR="00E9755A" w:rsidRPr="00E9755A" w:rsidRDefault="00E9755A" w:rsidP="00E9755A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液晶显示工作状态</w:t>
      </w:r>
    </w:p>
    <w:p w:rsidR="00367E61" w:rsidRPr="00367E61" w:rsidRDefault="00367E61" w:rsidP="00367E61">
      <w:pPr>
        <w:pStyle w:val="11"/>
        <w:spacing w:after="60" w:line="288" w:lineRule="auto"/>
        <w:ind w:left="0"/>
        <w:rPr>
          <w:sz w:val="21"/>
          <w:szCs w:val="21"/>
        </w:rPr>
      </w:pPr>
    </w:p>
    <w:p w:rsidR="00F1513A" w:rsidRPr="00E41810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E41810">
        <w:rPr>
          <w:b/>
          <w:sz w:val="32"/>
          <w:szCs w:val="32"/>
        </w:rPr>
        <w:t>产品规格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62"/>
        <w:gridCol w:w="1815"/>
        <w:gridCol w:w="2692"/>
        <w:gridCol w:w="2595"/>
      </w:tblGrid>
      <w:tr w:rsidR="00990AEB" w:rsidRPr="00FE62D7" w:rsidTr="00990AEB">
        <w:trPr>
          <w:trHeight w:val="321"/>
        </w:trPr>
        <w:tc>
          <w:tcPr>
            <w:tcW w:w="669" w:type="pct"/>
            <w:vMerge w:val="restart"/>
            <w:shd w:val="clear" w:color="auto" w:fill="D9D9D9"/>
            <w:vAlign w:val="center"/>
          </w:tcPr>
          <w:p w:rsidR="00990AEB" w:rsidRPr="00FE62D7" w:rsidRDefault="00990AEB" w:rsidP="00E9755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4331" w:type="pct"/>
            <w:gridSpan w:val="4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990AEB" w:rsidRPr="007C0B32" w:rsidRDefault="00990AEB" w:rsidP="00E9755A">
            <w:pPr>
              <w:jc w:val="center"/>
              <w:rPr>
                <w:rFonts w:ascii="Tahoma" w:hAnsi="Tahoma" w:cs="Tahoma"/>
                <w:b/>
                <w:color w:val="000000"/>
                <w:kern w:val="0"/>
                <w:sz w:val="20"/>
              </w:rPr>
            </w:pPr>
            <w:r w:rsidRPr="007C0B32">
              <w:rPr>
                <w:rFonts w:ascii="Tahoma" w:hAnsi="Tahoma" w:cs="Tahoma"/>
                <w:b/>
                <w:color w:val="000000"/>
                <w:kern w:val="0"/>
                <w:sz w:val="20"/>
              </w:rPr>
              <w:t>指标</w:t>
            </w:r>
          </w:p>
        </w:tc>
      </w:tr>
      <w:tr w:rsidR="00990AEB" w:rsidRPr="00FE62D7" w:rsidTr="00990AEB">
        <w:trPr>
          <w:trHeight w:val="321"/>
        </w:trPr>
        <w:tc>
          <w:tcPr>
            <w:tcW w:w="669" w:type="pct"/>
            <w:vMerge/>
            <w:shd w:val="clear" w:color="auto" w:fill="D9D9D9"/>
            <w:vAlign w:val="center"/>
          </w:tcPr>
          <w:p w:rsidR="00990AEB" w:rsidRPr="00FE62D7" w:rsidRDefault="00990AEB" w:rsidP="007C0B3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</w:tcBorders>
            <w:shd w:val="clear" w:color="auto" w:fill="D9D9D9"/>
            <w:vAlign w:val="center"/>
          </w:tcPr>
          <w:p w:rsidR="00990AEB" w:rsidRDefault="00990AEB" w:rsidP="007C0B3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</w:rPr>
            </w:pPr>
            <w:r>
              <w:rPr>
                <w:rStyle w:val="font51"/>
              </w:rPr>
              <w:t>PMS-</w:t>
            </w:r>
            <w:r>
              <w:rPr>
                <w:rStyle w:val="font111"/>
                <w:rFonts w:cs="Tahoma" w:hint="default"/>
              </w:rPr>
              <w:t>Ⅴ</w:t>
            </w:r>
            <w:r>
              <w:rPr>
                <w:rStyle w:val="font51"/>
              </w:rPr>
              <w:t>-A</w:t>
            </w:r>
          </w:p>
        </w:tc>
        <w:tc>
          <w:tcPr>
            <w:tcW w:w="950" w:type="pct"/>
            <w:tcBorders>
              <w:top w:val="nil"/>
            </w:tcBorders>
            <w:shd w:val="clear" w:color="auto" w:fill="D9D9D9"/>
            <w:vAlign w:val="center"/>
          </w:tcPr>
          <w:p w:rsidR="00990AEB" w:rsidRDefault="00990AEB" w:rsidP="007C0B32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Style w:val="font51"/>
              </w:rPr>
              <w:t>PMS-</w:t>
            </w:r>
            <w:r>
              <w:rPr>
                <w:rStyle w:val="font111"/>
                <w:rFonts w:cs="Tahoma" w:hint="default"/>
              </w:rPr>
              <w:t>Ⅴ</w:t>
            </w:r>
            <w:r>
              <w:rPr>
                <w:rStyle w:val="font51"/>
              </w:rPr>
              <w:t>-B</w:t>
            </w:r>
          </w:p>
        </w:tc>
        <w:tc>
          <w:tcPr>
            <w:tcW w:w="1411" w:type="pct"/>
            <w:tcBorders>
              <w:top w:val="nil"/>
            </w:tcBorders>
            <w:shd w:val="clear" w:color="auto" w:fill="D9D9D9"/>
            <w:vAlign w:val="center"/>
          </w:tcPr>
          <w:p w:rsidR="00990AEB" w:rsidRDefault="00990AEB" w:rsidP="007C0B32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>
              <w:rPr>
                <w:rStyle w:val="font51"/>
              </w:rPr>
              <w:t>PMS</w:t>
            </w:r>
            <w:r>
              <w:rPr>
                <w:rStyle w:val="font111"/>
                <w:rFonts w:cs="Tahoma" w:hint="default"/>
              </w:rPr>
              <w:t>Ⅱ</w:t>
            </w:r>
            <w:proofErr w:type="spellEnd"/>
            <w:r>
              <w:rPr>
                <w:rStyle w:val="font51"/>
              </w:rPr>
              <w:t>-A</w:t>
            </w:r>
          </w:p>
        </w:tc>
        <w:tc>
          <w:tcPr>
            <w:tcW w:w="1361" w:type="pct"/>
            <w:tcBorders>
              <w:top w:val="nil"/>
            </w:tcBorders>
            <w:shd w:val="clear" w:color="auto" w:fill="D9D9D9"/>
          </w:tcPr>
          <w:p w:rsidR="00990AEB" w:rsidRDefault="00990AEB" w:rsidP="007C0B32">
            <w:pPr>
              <w:jc w:val="center"/>
              <w:rPr>
                <w:rStyle w:val="font51"/>
              </w:rPr>
            </w:pPr>
            <w:proofErr w:type="spellStart"/>
            <w:r>
              <w:rPr>
                <w:rStyle w:val="font51"/>
              </w:rPr>
              <w:t>PMS</w:t>
            </w:r>
            <w:r>
              <w:rPr>
                <w:rStyle w:val="font111"/>
                <w:rFonts w:cs="Tahoma" w:hint="default"/>
              </w:rPr>
              <w:t>Ⅱ</w:t>
            </w:r>
            <w:r>
              <w:rPr>
                <w:rStyle w:val="font51"/>
              </w:rPr>
              <w:t>B</w:t>
            </w:r>
            <w:proofErr w:type="spellEnd"/>
          </w:p>
        </w:tc>
      </w:tr>
      <w:tr w:rsidR="00990AEB" w:rsidRPr="00E9755A" w:rsidTr="00990AEB">
        <w:trPr>
          <w:trHeight w:val="321"/>
        </w:trPr>
        <w:tc>
          <w:tcPr>
            <w:tcW w:w="669" w:type="pct"/>
            <w:shd w:val="clear" w:color="auto" w:fill="auto"/>
            <w:vAlign w:val="center"/>
          </w:tcPr>
          <w:p w:rsidR="00990AEB" w:rsidRPr="001E336E" w:rsidRDefault="00990AEB" w:rsidP="00EA195E">
            <w:pPr>
              <w:widowControl/>
              <w:jc w:val="center"/>
              <w:rPr>
                <w:rStyle w:val="font51"/>
                <w:rFonts w:ascii="宋体" w:hAnsi="宋体"/>
              </w:rPr>
            </w:pPr>
            <w:r w:rsidRPr="001E336E">
              <w:rPr>
                <w:rStyle w:val="font51"/>
                <w:rFonts w:ascii="宋体" w:hAnsi="宋体"/>
              </w:rPr>
              <w:t>探测范围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90AEB" w:rsidRPr="001E336E" w:rsidRDefault="00990AEB" w:rsidP="007C0B32">
            <w:pPr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-70~+6dBm</w:t>
            </w:r>
          </w:p>
        </w:tc>
        <w:tc>
          <w:tcPr>
            <w:tcW w:w="950" w:type="pct"/>
            <w:vAlign w:val="center"/>
          </w:tcPr>
          <w:p w:rsidR="00990AEB" w:rsidRPr="001E336E" w:rsidRDefault="00990AEB" w:rsidP="007C0B32">
            <w:pPr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 xml:space="preserve">-50~+26 </w:t>
            </w:r>
            <w:r w:rsidRPr="00EA195E">
              <w:rPr>
                <w:rStyle w:val="font51"/>
                <w:rFonts w:ascii="宋体" w:hAnsi="宋体"/>
                <w:bCs/>
              </w:rPr>
              <w:t>dBm</w:t>
            </w:r>
          </w:p>
        </w:tc>
        <w:tc>
          <w:tcPr>
            <w:tcW w:w="1411" w:type="pct"/>
            <w:vAlign w:val="center"/>
          </w:tcPr>
          <w:p w:rsidR="00990AEB" w:rsidRPr="001E336E" w:rsidRDefault="00990AEB" w:rsidP="007C0B32">
            <w:pPr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 xml:space="preserve">-65~+10 </w:t>
            </w:r>
            <w:r w:rsidRPr="00EA195E">
              <w:rPr>
                <w:rStyle w:val="font51"/>
                <w:rFonts w:ascii="宋体" w:hAnsi="宋体"/>
                <w:bCs/>
              </w:rPr>
              <w:t>dBm</w:t>
            </w:r>
          </w:p>
        </w:tc>
        <w:tc>
          <w:tcPr>
            <w:tcW w:w="1361" w:type="pct"/>
          </w:tcPr>
          <w:p w:rsidR="00990AEB" w:rsidRPr="001E336E" w:rsidRDefault="00990AEB" w:rsidP="007C0B32">
            <w:pPr>
              <w:jc w:val="center"/>
              <w:rPr>
                <w:rStyle w:val="font51"/>
                <w:rFonts w:ascii="宋体" w:hAnsi="宋体"/>
                <w:bCs/>
              </w:rPr>
            </w:pPr>
            <w:r w:rsidRPr="00990AEB">
              <w:rPr>
                <w:rStyle w:val="font51"/>
                <w:rFonts w:ascii="宋体" w:hAnsi="宋体"/>
                <w:bCs/>
              </w:rPr>
              <w:t>'-45~+33</w:t>
            </w:r>
          </w:p>
        </w:tc>
      </w:tr>
      <w:tr w:rsidR="00990AEB" w:rsidRPr="00E9755A" w:rsidTr="00990AEB">
        <w:trPr>
          <w:trHeight w:val="321"/>
        </w:trPr>
        <w:tc>
          <w:tcPr>
            <w:tcW w:w="669" w:type="pct"/>
            <w:shd w:val="clear" w:color="auto" w:fill="auto"/>
            <w:vAlign w:val="center"/>
          </w:tcPr>
          <w:p w:rsidR="00990AEB" w:rsidRPr="001E336E" w:rsidRDefault="00990AEB" w:rsidP="00EA195E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波长范围</w:t>
            </w:r>
          </w:p>
        </w:tc>
        <w:tc>
          <w:tcPr>
            <w:tcW w:w="4331" w:type="pct"/>
            <w:gridSpan w:val="4"/>
            <w:shd w:val="clear" w:color="auto" w:fill="auto"/>
            <w:vAlign w:val="center"/>
          </w:tcPr>
          <w:p w:rsidR="00990AEB" w:rsidRPr="001E336E" w:rsidRDefault="00990AEB" w:rsidP="00EA195E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800~1700nm</w:t>
            </w:r>
          </w:p>
        </w:tc>
      </w:tr>
      <w:tr w:rsidR="00990AEB" w:rsidRPr="00E9755A" w:rsidTr="00990AEB">
        <w:trPr>
          <w:trHeight w:val="321"/>
        </w:trPr>
        <w:tc>
          <w:tcPr>
            <w:tcW w:w="669" w:type="pct"/>
            <w:shd w:val="clear" w:color="auto" w:fill="auto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</w:rPr>
            </w:pPr>
            <w:r w:rsidRPr="001E336E">
              <w:rPr>
                <w:rStyle w:val="font51"/>
                <w:rFonts w:ascii="宋体" w:hAnsi="宋体"/>
              </w:rPr>
              <w:t>连接器类型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FC,SC,ST</w:t>
            </w:r>
          </w:p>
        </w:tc>
        <w:tc>
          <w:tcPr>
            <w:tcW w:w="950" w:type="pct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FC,SC,ST</w:t>
            </w:r>
          </w:p>
        </w:tc>
        <w:tc>
          <w:tcPr>
            <w:tcW w:w="1411" w:type="pct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FC</w:t>
            </w:r>
          </w:p>
        </w:tc>
        <w:tc>
          <w:tcPr>
            <w:tcW w:w="1361" w:type="pct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FC</w:t>
            </w:r>
          </w:p>
        </w:tc>
        <w:bookmarkStart w:id="0" w:name="_GoBack"/>
        <w:bookmarkEnd w:id="0"/>
      </w:tr>
      <w:tr w:rsidR="00990AEB" w:rsidRPr="00E9755A" w:rsidTr="00990AEB">
        <w:trPr>
          <w:trHeight w:val="321"/>
        </w:trPr>
        <w:tc>
          <w:tcPr>
            <w:tcW w:w="669" w:type="pct"/>
            <w:shd w:val="clear" w:color="auto" w:fill="auto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</w:rPr>
            </w:pPr>
            <w:r w:rsidRPr="001E336E">
              <w:rPr>
                <w:rStyle w:val="font51"/>
                <w:rFonts w:ascii="宋体" w:hAnsi="宋体"/>
              </w:rPr>
              <w:t>测试波长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EA195E">
              <w:rPr>
                <w:rStyle w:val="font51"/>
                <w:rFonts w:ascii="宋体" w:hAnsi="宋体"/>
                <w:bCs/>
              </w:rPr>
              <w:t>850/1300/1310/1490/1550/1625</w:t>
            </w:r>
          </w:p>
        </w:tc>
        <w:tc>
          <w:tcPr>
            <w:tcW w:w="1411" w:type="pct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EA195E">
              <w:rPr>
                <w:rStyle w:val="font51"/>
                <w:rFonts w:ascii="宋体" w:hAnsi="宋体"/>
                <w:bCs/>
              </w:rPr>
              <w:t>850/</w:t>
            </w:r>
            <w:r>
              <w:rPr>
                <w:rStyle w:val="font51"/>
                <w:rFonts w:ascii="宋体" w:hAnsi="宋体"/>
                <w:bCs/>
              </w:rPr>
              <w:t>980</w:t>
            </w:r>
            <w:r w:rsidRPr="00EA195E">
              <w:rPr>
                <w:rStyle w:val="font51"/>
                <w:rFonts w:ascii="宋体" w:hAnsi="宋体"/>
                <w:bCs/>
              </w:rPr>
              <w:t>/1310/14</w:t>
            </w:r>
            <w:r>
              <w:rPr>
                <w:rStyle w:val="font51"/>
                <w:rFonts w:ascii="宋体" w:hAnsi="宋体"/>
                <w:bCs/>
              </w:rPr>
              <w:t>8</w:t>
            </w:r>
            <w:r w:rsidRPr="00EA195E">
              <w:rPr>
                <w:rStyle w:val="font51"/>
                <w:rFonts w:ascii="宋体" w:hAnsi="宋体"/>
                <w:bCs/>
              </w:rPr>
              <w:t>0/1550/16</w:t>
            </w:r>
            <w:r>
              <w:rPr>
                <w:rStyle w:val="font51"/>
                <w:rFonts w:ascii="宋体" w:hAnsi="宋体"/>
                <w:bCs/>
              </w:rPr>
              <w:t>10</w:t>
            </w:r>
          </w:p>
        </w:tc>
        <w:tc>
          <w:tcPr>
            <w:tcW w:w="1361" w:type="pct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EA195E">
              <w:rPr>
                <w:rStyle w:val="font51"/>
                <w:rFonts w:ascii="宋体" w:hAnsi="宋体"/>
                <w:bCs/>
              </w:rPr>
              <w:t>850/</w:t>
            </w:r>
            <w:r>
              <w:rPr>
                <w:rStyle w:val="font51"/>
                <w:rFonts w:ascii="宋体" w:hAnsi="宋体"/>
                <w:bCs/>
              </w:rPr>
              <w:t>980</w:t>
            </w:r>
            <w:r w:rsidRPr="00EA195E">
              <w:rPr>
                <w:rStyle w:val="font51"/>
                <w:rFonts w:ascii="宋体" w:hAnsi="宋体"/>
                <w:bCs/>
              </w:rPr>
              <w:t>/1310/14</w:t>
            </w:r>
            <w:r>
              <w:rPr>
                <w:rStyle w:val="font51"/>
                <w:rFonts w:ascii="宋体" w:hAnsi="宋体"/>
                <w:bCs/>
              </w:rPr>
              <w:t>8</w:t>
            </w:r>
            <w:r w:rsidRPr="00EA195E">
              <w:rPr>
                <w:rStyle w:val="font51"/>
                <w:rFonts w:ascii="宋体" w:hAnsi="宋体"/>
                <w:bCs/>
              </w:rPr>
              <w:t>0/1550/16</w:t>
            </w:r>
            <w:r>
              <w:rPr>
                <w:rStyle w:val="font51"/>
                <w:rFonts w:ascii="宋体" w:hAnsi="宋体"/>
                <w:bCs/>
              </w:rPr>
              <w:t>10</w:t>
            </w:r>
          </w:p>
        </w:tc>
      </w:tr>
      <w:tr w:rsidR="00990AEB" w:rsidRPr="00E9755A" w:rsidTr="00990AEB">
        <w:trPr>
          <w:trHeight w:val="321"/>
        </w:trPr>
        <w:tc>
          <w:tcPr>
            <w:tcW w:w="669" w:type="pct"/>
            <w:shd w:val="clear" w:color="auto" w:fill="auto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波长识别模式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 w:hint="eastAsia"/>
                <w:bCs/>
              </w:rPr>
              <w:t>自动</w:t>
            </w:r>
          </w:p>
        </w:tc>
        <w:tc>
          <w:tcPr>
            <w:tcW w:w="1411" w:type="pct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手动</w:t>
            </w:r>
          </w:p>
        </w:tc>
        <w:tc>
          <w:tcPr>
            <w:tcW w:w="1361" w:type="pct"/>
            <w:vAlign w:val="center"/>
          </w:tcPr>
          <w:p w:rsidR="00990AEB" w:rsidRPr="001E336E" w:rsidRDefault="00990AEB" w:rsidP="00990AEB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手动</w:t>
            </w:r>
          </w:p>
        </w:tc>
      </w:tr>
      <w:tr w:rsidR="00990AEB" w:rsidRPr="00E9755A" w:rsidTr="00990AEB">
        <w:trPr>
          <w:trHeight w:val="321"/>
        </w:trPr>
        <w:tc>
          <w:tcPr>
            <w:tcW w:w="669" w:type="pct"/>
            <w:shd w:val="clear" w:color="auto" w:fill="auto"/>
            <w:vAlign w:val="center"/>
          </w:tcPr>
          <w:p w:rsidR="00990AEB" w:rsidRPr="001E336E" w:rsidRDefault="00990AEB" w:rsidP="00EA195E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显示分辨率</w:t>
            </w:r>
          </w:p>
        </w:tc>
        <w:tc>
          <w:tcPr>
            <w:tcW w:w="4331" w:type="pct"/>
            <w:gridSpan w:val="4"/>
            <w:shd w:val="clear" w:color="auto" w:fill="auto"/>
            <w:vAlign w:val="center"/>
          </w:tcPr>
          <w:p w:rsidR="00990AEB" w:rsidRPr="001E336E" w:rsidRDefault="00990AEB" w:rsidP="00EA195E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0.01dB</w:t>
            </w:r>
          </w:p>
        </w:tc>
      </w:tr>
      <w:tr w:rsidR="00990AEB" w:rsidRPr="00E9755A" w:rsidTr="00990AEB">
        <w:trPr>
          <w:trHeight w:val="321"/>
        </w:trPr>
        <w:tc>
          <w:tcPr>
            <w:tcW w:w="669" w:type="pct"/>
            <w:shd w:val="clear" w:color="auto" w:fill="auto"/>
            <w:vAlign w:val="center"/>
          </w:tcPr>
          <w:p w:rsidR="00990AEB" w:rsidRPr="001E336E" w:rsidRDefault="00990AEB" w:rsidP="007C0B32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供电方式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990AEB" w:rsidRPr="001E336E" w:rsidRDefault="00990AEB" w:rsidP="00EA195E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3×1.5V AA电池;5V电源适配器</w:t>
            </w:r>
          </w:p>
        </w:tc>
        <w:tc>
          <w:tcPr>
            <w:tcW w:w="2772" w:type="pct"/>
            <w:gridSpan w:val="2"/>
            <w:vAlign w:val="center"/>
          </w:tcPr>
          <w:p w:rsidR="00990AEB" w:rsidRPr="001E336E" w:rsidRDefault="00990AEB" w:rsidP="00EA195E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2×1.5V AA电池;6V电源适配器</w:t>
            </w:r>
          </w:p>
        </w:tc>
      </w:tr>
      <w:tr w:rsidR="00990AEB" w:rsidRPr="00E9755A" w:rsidTr="00990AEB">
        <w:trPr>
          <w:trHeight w:val="321"/>
        </w:trPr>
        <w:tc>
          <w:tcPr>
            <w:tcW w:w="669" w:type="pct"/>
            <w:shd w:val="clear" w:color="auto" w:fill="auto"/>
            <w:vAlign w:val="center"/>
          </w:tcPr>
          <w:p w:rsidR="00990AEB" w:rsidRPr="001E336E" w:rsidRDefault="00990AEB" w:rsidP="00EA195E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电池连续工作时间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990AEB" w:rsidRPr="001E336E" w:rsidRDefault="00990AEB" w:rsidP="00EA195E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200hr</w:t>
            </w:r>
          </w:p>
        </w:tc>
        <w:tc>
          <w:tcPr>
            <w:tcW w:w="2772" w:type="pct"/>
            <w:gridSpan w:val="2"/>
            <w:vAlign w:val="center"/>
          </w:tcPr>
          <w:p w:rsidR="00990AEB" w:rsidRPr="001E336E" w:rsidRDefault="00990AEB" w:rsidP="007C0B32">
            <w:pPr>
              <w:widowControl/>
              <w:jc w:val="center"/>
              <w:rPr>
                <w:rStyle w:val="font51"/>
                <w:rFonts w:ascii="宋体" w:hAnsi="宋体"/>
                <w:bCs/>
              </w:rPr>
            </w:pPr>
            <w:r w:rsidRPr="001E336E">
              <w:rPr>
                <w:rStyle w:val="font51"/>
                <w:rFonts w:ascii="宋体" w:hAnsi="宋体"/>
                <w:bCs/>
              </w:rPr>
              <w:t>60hr</w:t>
            </w:r>
          </w:p>
        </w:tc>
      </w:tr>
    </w:tbl>
    <w:p w:rsidR="0005465A" w:rsidRPr="00F1513A" w:rsidRDefault="00F41F5F" w:rsidP="00F151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1"/>
      <w:footerReference w:type="even" r:id="rId12"/>
      <w:footerReference w:type="default" r:id="rId13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0D1" w:rsidRDefault="00F650D1">
      <w:r>
        <w:separator/>
      </w:r>
    </w:p>
  </w:endnote>
  <w:endnote w:type="continuationSeparator" w:id="0">
    <w:p w:rsidR="00F650D1" w:rsidRDefault="00F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13A" w:rsidRPr="00F1513A" w:rsidRDefault="00F41F5F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0D1" w:rsidRDefault="00F650D1">
      <w:r>
        <w:separator/>
      </w:r>
    </w:p>
  </w:footnote>
  <w:footnote w:type="continuationSeparator" w:id="0">
    <w:p w:rsidR="00F650D1" w:rsidRDefault="00F6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AA" w:rsidRPr="00F1513A" w:rsidRDefault="00F41F5F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e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e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45BE"/>
    <w:rsid w:val="00127B7E"/>
    <w:rsid w:val="0013129D"/>
    <w:rsid w:val="00137C41"/>
    <w:rsid w:val="001439D7"/>
    <w:rsid w:val="00147CE9"/>
    <w:rsid w:val="00156D33"/>
    <w:rsid w:val="00171CBA"/>
    <w:rsid w:val="00172A27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336E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5F72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07B6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15A30"/>
    <w:rsid w:val="00520F4D"/>
    <w:rsid w:val="0052153D"/>
    <w:rsid w:val="00527ED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0DA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3A29"/>
    <w:rsid w:val="007B5872"/>
    <w:rsid w:val="007C0B3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0AEB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37C71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68BA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4A4E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1CCA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1810"/>
    <w:rsid w:val="00E429B9"/>
    <w:rsid w:val="00E541A1"/>
    <w:rsid w:val="00E7299D"/>
    <w:rsid w:val="00E7766B"/>
    <w:rsid w:val="00E81889"/>
    <w:rsid w:val="00E86A2C"/>
    <w:rsid w:val="00E87335"/>
    <w:rsid w:val="00E92802"/>
    <w:rsid w:val="00E939E2"/>
    <w:rsid w:val="00E95278"/>
    <w:rsid w:val="00E95355"/>
    <w:rsid w:val="00E9755A"/>
    <w:rsid w:val="00EA195E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1F5F"/>
    <w:rsid w:val="00F42800"/>
    <w:rsid w:val="00F44625"/>
    <w:rsid w:val="00F44F72"/>
    <w:rsid w:val="00F460D3"/>
    <w:rsid w:val="00F464FE"/>
    <w:rsid w:val="00F51C15"/>
    <w:rsid w:val="00F52FB8"/>
    <w:rsid w:val="00F55ABF"/>
    <w:rsid w:val="00F56228"/>
    <w:rsid w:val="00F57E0A"/>
    <w:rsid w:val="00F650D1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3291"/>
    <w:rsid w:val="00FB788A"/>
    <w:rsid w:val="00FC5072"/>
    <w:rsid w:val="00FD11EE"/>
    <w:rsid w:val="00FD6A61"/>
    <w:rsid w:val="00FE4E4E"/>
    <w:rsid w:val="00FE62D7"/>
    <w:rsid w:val="00FE7206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736A1"/>
  <w15:chartTrackingRefBased/>
  <w15:docId w15:val="{3871DC3E-5D90-4EAC-B772-3C469641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9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a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rsid w:val="0057742A"/>
    <w:rPr>
      <w:rFonts w:ascii="宋体"/>
      <w:sz w:val="18"/>
      <w:szCs w:val="18"/>
    </w:rPr>
  </w:style>
  <w:style w:type="character" w:customStyle="1" w:styleId="ac">
    <w:name w:val="文档结构图 字符"/>
    <w:link w:val="ab"/>
    <w:rsid w:val="0057742A"/>
    <w:rPr>
      <w:rFonts w:ascii="宋体"/>
      <w:kern w:val="2"/>
      <w:sz w:val="18"/>
      <w:szCs w:val="18"/>
    </w:rPr>
  </w:style>
  <w:style w:type="table" w:styleId="ad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脚 字符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51">
    <w:name w:val="font51"/>
    <w:rsid w:val="00B37C71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rsid w:val="00B37C71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rsid w:val="00B37C71"/>
    <w:rPr>
      <w:rFonts w:ascii="微软雅黑" w:eastAsia="微软雅黑" w:hAnsi="微软雅黑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rsid w:val="00B37C71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70EC6-3884-4DA6-9776-B191CE20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Administrator</cp:lastModifiedBy>
  <cp:revision>3</cp:revision>
  <cp:lastPrinted>2009-11-02T08:55:00Z</cp:lastPrinted>
  <dcterms:created xsi:type="dcterms:W3CDTF">2017-07-11T06:54:00Z</dcterms:created>
  <dcterms:modified xsi:type="dcterms:W3CDTF">2017-07-11T13:17:00Z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