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B3A29" w:rsidRDefault="00FD38B9" w:rsidP="00F1513A">
      <w:pPr>
        <w:spacing w:after="120"/>
        <w:jc w:val="center"/>
        <w:rPr>
          <w:noProof/>
        </w:rPr>
      </w:pPr>
      <w:r w:rsidRPr="00DD126B">
        <w:rPr>
          <w:noProof/>
        </w:rPr>
        <w:drawing>
          <wp:inline distT="0" distB="0" distL="0" distR="0">
            <wp:extent cx="1440180" cy="2278380"/>
            <wp:effectExtent l="0" t="0" r="0" b="7620"/>
            <wp:docPr id="3" name="图片 15" descr="OLS 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OLS 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65" b="8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544955">
        <w:rPr>
          <w:noProof/>
        </w:rPr>
        <w:drawing>
          <wp:inline distT="0" distB="0" distL="0" distR="0" wp14:anchorId="223CDF76" wp14:editId="14557DFF">
            <wp:extent cx="1138687" cy="2126690"/>
            <wp:effectExtent l="0" t="0" r="0" b="6985"/>
            <wp:docPr id="4" name="图片 17" descr="VFL S.pn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7" descr="VFL S.png">
                      <a:extLst>
                        <a:ext uri="{FF2B5EF4-FFF2-40B4-BE49-F238E27FC236}">
                          <a16:creationId xmlns:a16="http://schemas.microsoft.com/office/drawing/2014/main" id="{00000000-0008-0000-01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6" t="23369" r="20911" b="21234"/>
                    <a:stretch/>
                  </pic:blipFill>
                  <pic:spPr bwMode="auto">
                    <a:xfrm>
                      <a:off x="0" y="0"/>
                      <a:ext cx="1152035" cy="215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 w:rsidRPr="0043675F">
        <w:rPr>
          <w:noProof/>
        </w:rPr>
        <w:drawing>
          <wp:inline distT="0" distB="0" distL="0" distR="0">
            <wp:extent cx="1409700" cy="2263140"/>
            <wp:effectExtent l="0" t="0" r="0" b="0"/>
            <wp:docPr id="1" name="图片 16" descr="SLS 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SLS 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15" b="7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8B9" w:rsidRDefault="00FD38B9" w:rsidP="00F1513A">
      <w:pPr>
        <w:spacing w:after="120"/>
        <w:jc w:val="center"/>
        <w:rPr>
          <w:noProof/>
        </w:rPr>
      </w:pPr>
      <w:r>
        <w:rPr>
          <w:noProof/>
        </w:rPr>
        <w:t>SOF</w:t>
      </w:r>
      <w:r>
        <w:rPr>
          <w:rFonts w:hint="eastAsia"/>
          <w:noProof/>
        </w:rPr>
        <w:t>-</w:t>
      </w:r>
      <w:r>
        <w:rPr>
          <w:noProof/>
        </w:rPr>
        <w:t>V</w:t>
      </w:r>
      <w:r w:rsidR="00544955">
        <w:rPr>
          <w:rFonts w:hint="eastAsia"/>
          <w:noProof/>
        </w:rPr>
        <w:t>-</w:t>
      </w:r>
      <w:r w:rsidR="00544955">
        <w:rPr>
          <w:noProof/>
        </w:rPr>
        <w:t>A</w:t>
      </w:r>
      <w:r>
        <w:rPr>
          <w:noProof/>
        </w:rPr>
        <w:t>型光源</w:t>
      </w:r>
      <w:r>
        <w:rPr>
          <w:rFonts w:hint="eastAsia"/>
          <w:noProof/>
        </w:rPr>
        <w:t xml:space="preserve">      </w:t>
      </w:r>
      <w:r>
        <w:rPr>
          <w:noProof/>
        </w:rPr>
        <w:t xml:space="preserve">   </w:t>
      </w:r>
      <w:r w:rsidR="00544955" w:rsidRPr="00544955">
        <w:rPr>
          <w:rFonts w:hint="eastAsia"/>
          <w:noProof/>
        </w:rPr>
        <w:t>SOF</w:t>
      </w:r>
      <w:r w:rsidR="00544955">
        <w:rPr>
          <w:rFonts w:hint="eastAsia"/>
          <w:noProof/>
        </w:rPr>
        <w:t>-</w:t>
      </w:r>
      <w:r w:rsidR="00544955">
        <w:rPr>
          <w:noProof/>
        </w:rPr>
        <w:t>V</w:t>
      </w:r>
      <w:r w:rsidR="00544955">
        <w:rPr>
          <w:rFonts w:hint="eastAsia"/>
          <w:noProof/>
        </w:rPr>
        <w:t>-</w:t>
      </w:r>
      <w:r w:rsidR="00544955" w:rsidRPr="00544955">
        <w:rPr>
          <w:rFonts w:hint="eastAsia"/>
          <w:noProof/>
        </w:rPr>
        <w:t>B</w:t>
      </w:r>
      <w:r w:rsidR="00544955">
        <w:rPr>
          <w:noProof/>
        </w:rPr>
        <w:t>型光源</w:t>
      </w:r>
      <w:r>
        <w:rPr>
          <w:noProof/>
        </w:rPr>
        <w:t xml:space="preserve">           </w:t>
      </w:r>
      <w:r>
        <w:rPr>
          <w:rFonts w:hint="eastAsia"/>
          <w:noProof/>
        </w:rPr>
        <w:t>SOFII</w:t>
      </w:r>
      <w:r>
        <w:rPr>
          <w:rFonts w:hint="eastAsia"/>
          <w:noProof/>
        </w:rPr>
        <w:t>型光源</w:t>
      </w:r>
    </w:p>
    <w:p w:rsidR="00F1513A" w:rsidRPr="00F072CA" w:rsidRDefault="00B37C71" w:rsidP="00F1513A">
      <w:pPr>
        <w:spacing w:after="120"/>
        <w:jc w:val="center"/>
        <w:rPr>
          <w:b/>
          <w:sz w:val="32"/>
          <w:szCs w:val="32"/>
        </w:rPr>
      </w:pPr>
      <w:r w:rsidRPr="00F072CA">
        <w:rPr>
          <w:rFonts w:hint="eastAsia"/>
          <w:b/>
          <w:sz w:val="32"/>
          <w:szCs w:val="32"/>
        </w:rPr>
        <w:t>SOF</w:t>
      </w:r>
      <w:r w:rsidRPr="00F072CA">
        <w:rPr>
          <w:rFonts w:hint="eastAsia"/>
          <w:b/>
          <w:sz w:val="32"/>
          <w:szCs w:val="32"/>
        </w:rPr>
        <w:t>系列</w:t>
      </w:r>
      <w:r w:rsidR="007B3A29" w:rsidRPr="00F072CA">
        <w:rPr>
          <w:rFonts w:hint="eastAsia"/>
          <w:b/>
          <w:sz w:val="32"/>
          <w:szCs w:val="32"/>
        </w:rPr>
        <w:t>手持式光源</w:t>
      </w:r>
    </w:p>
    <w:p w:rsidR="00F1513A" w:rsidRPr="00F072CA" w:rsidRDefault="00F1513A" w:rsidP="00F1513A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F072CA">
        <w:rPr>
          <w:rFonts w:hint="eastAsia"/>
          <w:b/>
          <w:sz w:val="32"/>
          <w:szCs w:val="32"/>
        </w:rPr>
        <w:t>产品</w:t>
      </w:r>
      <w:r w:rsidRPr="00F072CA">
        <w:rPr>
          <w:b/>
          <w:sz w:val="32"/>
          <w:szCs w:val="32"/>
        </w:rPr>
        <w:t>概述</w:t>
      </w:r>
      <w:r w:rsidRPr="00F072CA">
        <w:rPr>
          <w:b/>
          <w:sz w:val="32"/>
          <w:szCs w:val="32"/>
        </w:rPr>
        <w:t xml:space="preserve"> </w:t>
      </w:r>
    </w:p>
    <w:p w:rsidR="00F1513A" w:rsidRPr="00367E61" w:rsidRDefault="00FB3291" w:rsidP="00367E61">
      <w:pPr>
        <w:ind w:firstLineChars="200" w:firstLine="420"/>
        <w:rPr>
          <w:rFonts w:ascii="宋体" w:hAnsi="宋体"/>
          <w:b/>
          <w:sz w:val="32"/>
          <w:szCs w:val="32"/>
        </w:rPr>
      </w:pPr>
      <w:r w:rsidRPr="00FB3291">
        <w:rPr>
          <w:rFonts w:hint="eastAsia"/>
        </w:rPr>
        <w:t>SOF</w:t>
      </w:r>
      <w:r w:rsidR="00B37C71">
        <w:rPr>
          <w:rFonts w:hint="eastAsia"/>
        </w:rPr>
        <w:t>系列手持式光源，可应用于</w:t>
      </w:r>
      <w:r w:rsidR="00B37C71" w:rsidRPr="00B37C71">
        <w:rPr>
          <w:rFonts w:hint="eastAsia"/>
        </w:rPr>
        <w:t>光纤网络领域的安装、运营和维护</w:t>
      </w:r>
      <w:r w:rsidR="00B37C71">
        <w:rPr>
          <w:rFonts w:hint="eastAsia"/>
        </w:rPr>
        <w:t>等测试</w:t>
      </w:r>
      <w:r w:rsidR="00B37C71" w:rsidRPr="00B37C71">
        <w:rPr>
          <w:rFonts w:hint="eastAsia"/>
        </w:rPr>
        <w:t>工作</w:t>
      </w:r>
      <w:r w:rsidR="00B37C71">
        <w:rPr>
          <w:rFonts w:hint="eastAsia"/>
        </w:rPr>
        <w:t>，</w:t>
      </w:r>
      <w:r w:rsidRPr="00FB3291">
        <w:rPr>
          <w:rFonts w:hint="eastAsia"/>
        </w:rPr>
        <w:t>可以与</w:t>
      </w:r>
      <w:r w:rsidR="00B37C71">
        <w:rPr>
          <w:rFonts w:hint="eastAsia"/>
        </w:rPr>
        <w:t>光</w:t>
      </w:r>
      <w:r w:rsidRPr="00FB3291">
        <w:rPr>
          <w:rFonts w:hint="eastAsia"/>
        </w:rPr>
        <w:t>功率计</w:t>
      </w:r>
      <w:r w:rsidR="00B37C71">
        <w:rPr>
          <w:rFonts w:hint="eastAsia"/>
        </w:rPr>
        <w:t>等配套使用，具有</w:t>
      </w:r>
      <w:r w:rsidRPr="00FB3291">
        <w:rPr>
          <w:rFonts w:hint="eastAsia"/>
        </w:rPr>
        <w:t>结构紧凑，低功耗</w:t>
      </w:r>
      <w:r w:rsidR="00B37C71">
        <w:rPr>
          <w:rFonts w:hint="eastAsia"/>
        </w:rPr>
        <w:t>等特点</w:t>
      </w:r>
      <w:r w:rsidRPr="00FB3291">
        <w:rPr>
          <w:rFonts w:hint="eastAsia"/>
        </w:rPr>
        <w:t>。</w:t>
      </w:r>
    </w:p>
    <w:p w:rsidR="00F1513A" w:rsidRDefault="00F1513A" w:rsidP="00F1513A">
      <w:pPr>
        <w:rPr>
          <w:b/>
          <w:sz w:val="32"/>
          <w:szCs w:val="32"/>
        </w:rPr>
      </w:pPr>
    </w:p>
    <w:p w:rsidR="00F1513A" w:rsidRPr="00F072CA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F072CA">
        <w:rPr>
          <w:rFonts w:hint="eastAsia"/>
          <w:b/>
          <w:sz w:val="32"/>
          <w:szCs w:val="32"/>
        </w:rPr>
        <w:t>产品特性</w:t>
      </w:r>
    </w:p>
    <w:p w:rsidR="00127B7E" w:rsidRDefault="00B37C71" w:rsidP="00127B7E">
      <w:pPr>
        <w:pStyle w:val="11"/>
        <w:numPr>
          <w:ilvl w:val="0"/>
          <w:numId w:val="22"/>
        </w:numPr>
        <w:spacing w:after="60" w:line="288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光源稳定性高</w:t>
      </w:r>
    </w:p>
    <w:p w:rsidR="00B37C71" w:rsidRDefault="00B37C71" w:rsidP="00127B7E">
      <w:pPr>
        <w:pStyle w:val="11"/>
        <w:numPr>
          <w:ilvl w:val="0"/>
          <w:numId w:val="22"/>
        </w:numPr>
        <w:spacing w:after="60" w:line="288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液晶</w:t>
      </w:r>
      <w:r w:rsidR="00CB1CCA">
        <w:rPr>
          <w:rFonts w:hint="eastAsia"/>
          <w:sz w:val="21"/>
          <w:szCs w:val="21"/>
        </w:rPr>
        <w:t>屏可</w:t>
      </w:r>
      <w:r>
        <w:rPr>
          <w:rFonts w:hint="eastAsia"/>
          <w:sz w:val="21"/>
          <w:szCs w:val="21"/>
        </w:rPr>
        <w:t>显示状态</w:t>
      </w:r>
    </w:p>
    <w:p w:rsidR="00B86156" w:rsidRDefault="00B86156" w:rsidP="00127B7E">
      <w:pPr>
        <w:pStyle w:val="11"/>
        <w:numPr>
          <w:ilvl w:val="0"/>
          <w:numId w:val="22"/>
        </w:numPr>
        <w:spacing w:after="60" w:line="288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多种</w:t>
      </w:r>
      <w:r w:rsidR="00B37C71">
        <w:rPr>
          <w:rFonts w:hint="eastAsia"/>
          <w:sz w:val="21"/>
          <w:szCs w:val="21"/>
        </w:rPr>
        <w:t>型号</w:t>
      </w:r>
      <w:r>
        <w:rPr>
          <w:rFonts w:hint="eastAsia"/>
          <w:sz w:val="21"/>
          <w:szCs w:val="21"/>
        </w:rPr>
        <w:t>可选</w:t>
      </w:r>
    </w:p>
    <w:p w:rsidR="00367E61" w:rsidRPr="00367E61" w:rsidRDefault="00367E61" w:rsidP="00367E61">
      <w:pPr>
        <w:pStyle w:val="11"/>
        <w:spacing w:after="60" w:line="288" w:lineRule="auto"/>
        <w:ind w:left="0"/>
        <w:rPr>
          <w:sz w:val="21"/>
          <w:szCs w:val="21"/>
        </w:rPr>
      </w:pPr>
    </w:p>
    <w:p w:rsidR="00F1513A" w:rsidRPr="00F072CA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F072CA">
        <w:rPr>
          <w:b/>
          <w:sz w:val="32"/>
          <w:szCs w:val="32"/>
        </w:rPr>
        <w:t>产品规格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981"/>
        <w:gridCol w:w="979"/>
        <w:gridCol w:w="1225"/>
        <w:gridCol w:w="1221"/>
        <w:gridCol w:w="1639"/>
        <w:gridCol w:w="1216"/>
      </w:tblGrid>
      <w:tr w:rsidR="00544955" w:rsidRPr="00FE62D7" w:rsidTr="00544955">
        <w:trPr>
          <w:trHeight w:val="321"/>
        </w:trPr>
        <w:tc>
          <w:tcPr>
            <w:tcW w:w="671" w:type="pct"/>
            <w:tcBorders>
              <w:top w:val="nil"/>
            </w:tcBorders>
            <w:shd w:val="clear" w:color="auto" w:fill="D9D9D9"/>
            <w:vAlign w:val="center"/>
          </w:tcPr>
          <w:p w:rsidR="00544955" w:rsidRPr="003F6F70" w:rsidRDefault="00544955" w:rsidP="00544955">
            <w:pPr>
              <w:pStyle w:val="Defaul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通用光源</w:t>
            </w:r>
          </w:p>
        </w:tc>
        <w:tc>
          <w:tcPr>
            <w:tcW w:w="1038" w:type="pct"/>
            <w:tcBorders>
              <w:top w:val="nil"/>
            </w:tcBorders>
            <w:shd w:val="clear" w:color="auto" w:fill="D9D9D9"/>
            <w:vAlign w:val="center"/>
          </w:tcPr>
          <w:p w:rsidR="00544955" w:rsidRPr="00F8345D" w:rsidRDefault="00544955" w:rsidP="002F22A5">
            <w:pPr>
              <w:widowControl/>
              <w:jc w:val="center"/>
              <w:rPr>
                <w:rStyle w:val="font51"/>
                <w:rFonts w:ascii="宋体" w:hAnsi="宋体"/>
              </w:rPr>
            </w:pPr>
            <w:r w:rsidRPr="003F6F70">
              <w:rPr>
                <w:rStyle w:val="font51"/>
                <w:rFonts w:ascii="宋体" w:hAnsi="宋体" w:hint="eastAsia"/>
                <w:b/>
              </w:rPr>
              <w:t>SOF-</w:t>
            </w:r>
            <w:r>
              <w:rPr>
                <w:rStyle w:val="font51"/>
                <w:rFonts w:ascii="宋体" w:hAnsi="宋体" w:hint="eastAsia"/>
                <w:b/>
              </w:rPr>
              <w:t>V</w:t>
            </w:r>
            <w:r w:rsidRPr="003F6F70">
              <w:rPr>
                <w:rStyle w:val="font51"/>
                <w:rFonts w:ascii="宋体" w:hAnsi="宋体" w:hint="eastAsia"/>
                <w:b/>
              </w:rPr>
              <w:t>-A</w:t>
            </w:r>
          </w:p>
        </w:tc>
        <w:tc>
          <w:tcPr>
            <w:tcW w:w="513" w:type="pct"/>
            <w:tcBorders>
              <w:top w:val="nil"/>
            </w:tcBorders>
            <w:shd w:val="clear" w:color="auto" w:fill="D9D9D9"/>
            <w:vAlign w:val="center"/>
          </w:tcPr>
          <w:p w:rsidR="00544955" w:rsidRPr="00F8345D" w:rsidRDefault="00544955" w:rsidP="002F22A5">
            <w:pPr>
              <w:widowControl/>
              <w:jc w:val="center"/>
              <w:rPr>
                <w:rStyle w:val="font51"/>
                <w:rFonts w:ascii="宋体" w:hAnsi="宋体"/>
                <w:b/>
              </w:rPr>
            </w:pPr>
            <w:r w:rsidRPr="003F6F70">
              <w:rPr>
                <w:rStyle w:val="font51"/>
                <w:rFonts w:ascii="宋体" w:hAnsi="宋体" w:hint="eastAsia"/>
                <w:b/>
              </w:rPr>
              <w:t>SOF-</w:t>
            </w:r>
            <w:r>
              <w:rPr>
                <w:rStyle w:val="font51"/>
                <w:rFonts w:ascii="宋体" w:hAnsi="宋体" w:hint="eastAsia"/>
                <w:b/>
              </w:rPr>
              <w:t>V</w:t>
            </w:r>
            <w:r w:rsidRPr="003F6F70">
              <w:rPr>
                <w:rStyle w:val="font51"/>
                <w:rFonts w:ascii="宋体" w:hAnsi="宋体" w:hint="eastAsia"/>
                <w:b/>
              </w:rPr>
              <w:t>-</w:t>
            </w:r>
            <w:r>
              <w:rPr>
                <w:rStyle w:val="font51"/>
                <w:rFonts w:ascii="宋体" w:hAnsi="宋体"/>
                <w:b/>
              </w:rPr>
              <w:t>B</w:t>
            </w:r>
          </w:p>
        </w:tc>
        <w:tc>
          <w:tcPr>
            <w:tcW w:w="642" w:type="pct"/>
            <w:tcBorders>
              <w:top w:val="nil"/>
            </w:tcBorders>
            <w:shd w:val="clear" w:color="auto" w:fill="D9D9D9"/>
            <w:vAlign w:val="center"/>
          </w:tcPr>
          <w:p w:rsidR="00544955" w:rsidRPr="00F8345D" w:rsidRDefault="00544955" w:rsidP="002F22A5">
            <w:pPr>
              <w:widowControl/>
              <w:jc w:val="center"/>
              <w:rPr>
                <w:rStyle w:val="font51"/>
                <w:rFonts w:ascii="宋体" w:hAnsi="宋体"/>
                <w:b/>
              </w:rPr>
            </w:pPr>
            <w:r w:rsidRPr="003F6F70">
              <w:rPr>
                <w:rStyle w:val="font51"/>
                <w:rFonts w:ascii="宋体" w:hAnsi="宋体"/>
                <w:b/>
              </w:rPr>
              <w:t>SOF</w:t>
            </w:r>
            <w:r w:rsidRPr="00F8345D">
              <w:rPr>
                <w:rStyle w:val="font51"/>
                <w:rFonts w:ascii="宋体" w:hAnsi="宋体" w:hint="eastAsia"/>
                <w:b/>
              </w:rPr>
              <w:t>II</w:t>
            </w:r>
            <w:r w:rsidRPr="003F6F70">
              <w:rPr>
                <w:rStyle w:val="font51"/>
                <w:rFonts w:ascii="宋体" w:hAnsi="宋体"/>
                <w:b/>
              </w:rPr>
              <w:t>-</w:t>
            </w:r>
            <w:r>
              <w:rPr>
                <w:rStyle w:val="font51"/>
                <w:rFonts w:ascii="宋体" w:hAnsi="宋体"/>
                <w:b/>
              </w:rPr>
              <w:t>A</w:t>
            </w:r>
          </w:p>
        </w:tc>
        <w:tc>
          <w:tcPr>
            <w:tcW w:w="640" w:type="pct"/>
            <w:tcBorders>
              <w:top w:val="nil"/>
            </w:tcBorders>
            <w:shd w:val="clear" w:color="auto" w:fill="D9D9D9"/>
            <w:vAlign w:val="center"/>
          </w:tcPr>
          <w:p w:rsidR="00544955" w:rsidRPr="003F6F70" w:rsidRDefault="00544955" w:rsidP="002F22A5">
            <w:pPr>
              <w:widowControl/>
              <w:jc w:val="center"/>
              <w:rPr>
                <w:rStyle w:val="font51"/>
                <w:rFonts w:ascii="宋体" w:hAnsi="宋体"/>
                <w:b/>
              </w:rPr>
            </w:pPr>
            <w:r w:rsidRPr="003F6F70">
              <w:rPr>
                <w:rStyle w:val="font51"/>
                <w:rFonts w:ascii="宋体" w:hAnsi="宋体"/>
                <w:b/>
              </w:rPr>
              <w:t>SOF</w:t>
            </w:r>
            <w:r w:rsidRPr="00F8345D">
              <w:rPr>
                <w:rStyle w:val="font51"/>
                <w:rFonts w:ascii="宋体" w:hAnsi="宋体" w:hint="eastAsia"/>
                <w:b/>
              </w:rPr>
              <w:t>II</w:t>
            </w:r>
            <w:r w:rsidRPr="003F6F70">
              <w:rPr>
                <w:rStyle w:val="font51"/>
                <w:rFonts w:ascii="宋体" w:hAnsi="宋体"/>
                <w:b/>
              </w:rPr>
              <w:t>-</w:t>
            </w:r>
            <w:r>
              <w:rPr>
                <w:rStyle w:val="font51"/>
                <w:rFonts w:ascii="宋体" w:hAnsi="宋体"/>
                <w:b/>
              </w:rPr>
              <w:t>B</w:t>
            </w:r>
          </w:p>
        </w:tc>
        <w:tc>
          <w:tcPr>
            <w:tcW w:w="859" w:type="pct"/>
            <w:tcBorders>
              <w:top w:val="nil"/>
            </w:tcBorders>
            <w:shd w:val="clear" w:color="auto" w:fill="D9D9D9"/>
            <w:vAlign w:val="center"/>
          </w:tcPr>
          <w:p w:rsidR="00544955" w:rsidRPr="003F6F70" w:rsidRDefault="00544955" w:rsidP="002F22A5">
            <w:pPr>
              <w:widowControl/>
              <w:jc w:val="center"/>
              <w:rPr>
                <w:rStyle w:val="font51"/>
                <w:rFonts w:ascii="宋体" w:hAnsi="宋体"/>
                <w:b/>
              </w:rPr>
            </w:pPr>
            <w:r w:rsidRPr="003F6F70">
              <w:rPr>
                <w:rStyle w:val="font51"/>
                <w:rFonts w:ascii="宋体" w:hAnsi="宋体"/>
                <w:b/>
              </w:rPr>
              <w:t>SOF</w:t>
            </w:r>
            <w:r w:rsidRPr="00F8345D">
              <w:rPr>
                <w:rStyle w:val="font51"/>
                <w:rFonts w:ascii="宋体" w:hAnsi="宋体" w:hint="eastAsia"/>
                <w:b/>
              </w:rPr>
              <w:t>II</w:t>
            </w:r>
            <w:r w:rsidRPr="003F6F70">
              <w:rPr>
                <w:rStyle w:val="font51"/>
                <w:rFonts w:ascii="宋体" w:hAnsi="宋体"/>
                <w:b/>
              </w:rPr>
              <w:t>-</w:t>
            </w:r>
            <w:r>
              <w:rPr>
                <w:rStyle w:val="font51"/>
                <w:rFonts w:ascii="宋体" w:hAnsi="宋体"/>
                <w:b/>
              </w:rPr>
              <w:t>C</w:t>
            </w:r>
          </w:p>
        </w:tc>
        <w:tc>
          <w:tcPr>
            <w:tcW w:w="637" w:type="pct"/>
            <w:tcBorders>
              <w:top w:val="nil"/>
            </w:tcBorders>
            <w:shd w:val="clear" w:color="auto" w:fill="D9D9D9"/>
            <w:vAlign w:val="center"/>
          </w:tcPr>
          <w:p w:rsidR="00544955" w:rsidRPr="003F6F70" w:rsidRDefault="00544955" w:rsidP="002F22A5">
            <w:pPr>
              <w:widowControl/>
              <w:jc w:val="center"/>
              <w:rPr>
                <w:rStyle w:val="font51"/>
                <w:rFonts w:ascii="宋体" w:hAnsi="宋体"/>
                <w:b/>
              </w:rPr>
            </w:pPr>
            <w:r w:rsidRPr="003F6F70">
              <w:rPr>
                <w:rStyle w:val="font51"/>
                <w:rFonts w:ascii="宋体" w:hAnsi="宋体"/>
                <w:b/>
              </w:rPr>
              <w:t>SOF</w:t>
            </w:r>
            <w:r w:rsidRPr="00F8345D">
              <w:rPr>
                <w:rStyle w:val="font51"/>
                <w:rFonts w:ascii="宋体" w:hAnsi="宋体" w:hint="eastAsia"/>
                <w:b/>
              </w:rPr>
              <w:t>II</w:t>
            </w:r>
            <w:r w:rsidRPr="003F6F70">
              <w:rPr>
                <w:rStyle w:val="font51"/>
                <w:rFonts w:ascii="宋体" w:hAnsi="宋体"/>
                <w:b/>
              </w:rPr>
              <w:t>-</w:t>
            </w:r>
            <w:r>
              <w:rPr>
                <w:rStyle w:val="font51"/>
                <w:rFonts w:ascii="宋体" w:hAnsi="宋体"/>
                <w:b/>
              </w:rPr>
              <w:t>D</w:t>
            </w:r>
          </w:p>
        </w:tc>
      </w:tr>
      <w:tr w:rsidR="00544955" w:rsidRPr="00B37C71" w:rsidTr="00544955">
        <w:trPr>
          <w:trHeight w:val="321"/>
        </w:trPr>
        <w:tc>
          <w:tcPr>
            <w:tcW w:w="671" w:type="pct"/>
            <w:shd w:val="clear" w:color="auto" w:fill="auto"/>
            <w:vAlign w:val="center"/>
          </w:tcPr>
          <w:p w:rsidR="00544955" w:rsidRPr="00B37C71" w:rsidRDefault="00544955" w:rsidP="00544955">
            <w:pPr>
              <w:widowControl/>
              <w:jc w:val="center"/>
              <w:rPr>
                <w:rStyle w:val="font51"/>
                <w:rFonts w:ascii="宋体" w:hAnsi="宋体"/>
                <w:sz w:val="21"/>
                <w:szCs w:val="21"/>
              </w:rPr>
            </w:pPr>
            <w:r w:rsidRPr="00B37C71">
              <w:rPr>
                <w:rStyle w:val="font51"/>
                <w:rFonts w:ascii="宋体" w:hAnsi="宋体"/>
                <w:bCs/>
                <w:sz w:val="21"/>
                <w:szCs w:val="21"/>
              </w:rPr>
              <w:t>输出波长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544955" w:rsidRPr="00B37C71" w:rsidRDefault="00544955" w:rsidP="002F22A5">
            <w:pPr>
              <w:jc w:val="center"/>
              <w:rPr>
                <w:rStyle w:val="font51"/>
                <w:rFonts w:ascii="宋体" w:hAnsi="宋体"/>
                <w:sz w:val="21"/>
                <w:szCs w:val="21"/>
              </w:rPr>
            </w:pPr>
            <w:r w:rsidRPr="00B37C71">
              <w:rPr>
                <w:rStyle w:val="font51"/>
                <w:rFonts w:ascii="宋体" w:hAnsi="宋体"/>
                <w:sz w:val="21"/>
                <w:szCs w:val="21"/>
              </w:rPr>
              <w:t>1310&amp;1550nm</w:t>
            </w:r>
          </w:p>
        </w:tc>
        <w:tc>
          <w:tcPr>
            <w:tcW w:w="513" w:type="pct"/>
            <w:vAlign w:val="center"/>
          </w:tcPr>
          <w:p w:rsidR="00544955" w:rsidRDefault="00544955" w:rsidP="002F22A5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</w:rPr>
              <w:t>650nm</w:t>
            </w:r>
          </w:p>
        </w:tc>
        <w:tc>
          <w:tcPr>
            <w:tcW w:w="642" w:type="pct"/>
            <w:vAlign w:val="center"/>
          </w:tcPr>
          <w:p w:rsidR="00544955" w:rsidRDefault="00544955" w:rsidP="002F22A5">
            <w:pPr>
              <w:jc w:val="center"/>
              <w:rPr>
                <w:rFonts w:ascii="微软雅黑" w:eastAsia="微软雅黑" w:hAnsi="微软雅黑" w:hint="eastAsia"/>
                <w:color w:val="00000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</w:rPr>
              <w:t>1310nm</w:t>
            </w:r>
          </w:p>
        </w:tc>
        <w:tc>
          <w:tcPr>
            <w:tcW w:w="640" w:type="pct"/>
            <w:vAlign w:val="center"/>
          </w:tcPr>
          <w:p w:rsidR="00544955" w:rsidRDefault="00544955" w:rsidP="002F22A5">
            <w:pPr>
              <w:jc w:val="center"/>
              <w:rPr>
                <w:rFonts w:ascii="微软雅黑" w:eastAsia="微软雅黑" w:hAnsi="微软雅黑" w:hint="eastAsia"/>
                <w:color w:val="00000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</w:rPr>
              <w:t>1550nm</w:t>
            </w:r>
          </w:p>
        </w:tc>
        <w:tc>
          <w:tcPr>
            <w:tcW w:w="859" w:type="pct"/>
            <w:vAlign w:val="center"/>
          </w:tcPr>
          <w:p w:rsidR="00544955" w:rsidRDefault="00544955" w:rsidP="002F22A5">
            <w:pPr>
              <w:jc w:val="center"/>
              <w:rPr>
                <w:rFonts w:ascii="微软雅黑" w:eastAsia="微软雅黑" w:hAnsi="微软雅黑" w:hint="eastAsia"/>
                <w:color w:val="00000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</w:rPr>
              <w:t>1310&amp;1550nm</w:t>
            </w:r>
          </w:p>
        </w:tc>
        <w:tc>
          <w:tcPr>
            <w:tcW w:w="637" w:type="pct"/>
            <w:vAlign w:val="center"/>
          </w:tcPr>
          <w:p w:rsidR="00544955" w:rsidRDefault="00544955" w:rsidP="002F22A5">
            <w:pPr>
              <w:jc w:val="center"/>
              <w:rPr>
                <w:rFonts w:ascii="微软雅黑" w:eastAsia="微软雅黑" w:hAnsi="微软雅黑" w:hint="eastAsia"/>
                <w:color w:val="00000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</w:rPr>
              <w:t>850nm</w:t>
            </w:r>
          </w:p>
        </w:tc>
      </w:tr>
      <w:tr w:rsidR="00544955" w:rsidRPr="00B37C71" w:rsidTr="00544955">
        <w:trPr>
          <w:trHeight w:val="321"/>
        </w:trPr>
        <w:tc>
          <w:tcPr>
            <w:tcW w:w="671" w:type="pct"/>
            <w:shd w:val="clear" w:color="auto" w:fill="auto"/>
            <w:vAlign w:val="center"/>
          </w:tcPr>
          <w:p w:rsidR="00544955" w:rsidRPr="00B37C71" w:rsidRDefault="00544955" w:rsidP="00544955">
            <w:pPr>
              <w:widowControl/>
              <w:jc w:val="center"/>
              <w:rPr>
                <w:rStyle w:val="font51"/>
                <w:rFonts w:ascii="宋体" w:hAnsi="宋体"/>
                <w:sz w:val="21"/>
                <w:szCs w:val="21"/>
              </w:rPr>
            </w:pPr>
            <w:r w:rsidRPr="00B37C71">
              <w:rPr>
                <w:rStyle w:val="font51"/>
                <w:rFonts w:ascii="宋体" w:hAnsi="宋体"/>
                <w:bCs/>
                <w:sz w:val="21"/>
                <w:szCs w:val="21"/>
              </w:rPr>
              <w:t>输出功率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544955" w:rsidRPr="00B37C71" w:rsidRDefault="00544955" w:rsidP="002F22A5">
            <w:pPr>
              <w:widowControl/>
              <w:jc w:val="center"/>
              <w:rPr>
                <w:rStyle w:val="font51"/>
                <w:rFonts w:ascii="宋体" w:hAnsi="宋体"/>
                <w:sz w:val="21"/>
                <w:szCs w:val="21"/>
              </w:rPr>
            </w:pPr>
            <w:r w:rsidRPr="00B37C71">
              <w:rPr>
                <w:rStyle w:val="font51"/>
                <w:rFonts w:ascii="宋体" w:hAnsi="宋体"/>
                <w:sz w:val="21"/>
                <w:szCs w:val="21"/>
              </w:rPr>
              <w:t>-5～-12</w:t>
            </w:r>
            <w:r w:rsidRPr="00B37C71">
              <w:rPr>
                <w:rStyle w:val="font51"/>
                <w:rFonts w:ascii="宋体" w:hAnsi="宋体"/>
                <w:bCs/>
                <w:sz w:val="21"/>
                <w:szCs w:val="21"/>
              </w:rPr>
              <w:t xml:space="preserve"> dBm</w:t>
            </w:r>
            <w:r w:rsidRPr="00B37C71">
              <w:rPr>
                <w:rStyle w:val="font51"/>
                <w:rFonts w:ascii="宋体" w:hAnsi="宋体"/>
                <w:sz w:val="21"/>
                <w:szCs w:val="21"/>
              </w:rPr>
              <w:t>可调</w:t>
            </w:r>
          </w:p>
        </w:tc>
        <w:tc>
          <w:tcPr>
            <w:tcW w:w="513" w:type="pct"/>
            <w:vAlign w:val="center"/>
          </w:tcPr>
          <w:p w:rsidR="00544955" w:rsidRDefault="00544955" w:rsidP="002F22A5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</w:rPr>
              <w:t>1mW</w:t>
            </w:r>
          </w:p>
        </w:tc>
        <w:tc>
          <w:tcPr>
            <w:tcW w:w="642" w:type="pct"/>
            <w:vAlign w:val="center"/>
          </w:tcPr>
          <w:p w:rsidR="00544955" w:rsidRDefault="00544955" w:rsidP="002F22A5">
            <w:pPr>
              <w:jc w:val="center"/>
              <w:rPr>
                <w:rFonts w:ascii="微软雅黑" w:eastAsia="微软雅黑" w:hAnsi="微软雅黑" w:hint="eastAsia"/>
                <w:color w:val="00000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</w:rPr>
              <w:t>≥-4dBm</w:t>
            </w:r>
          </w:p>
        </w:tc>
        <w:tc>
          <w:tcPr>
            <w:tcW w:w="640" w:type="pct"/>
            <w:vAlign w:val="center"/>
          </w:tcPr>
          <w:p w:rsidR="00544955" w:rsidRDefault="00544955" w:rsidP="002F22A5">
            <w:pPr>
              <w:jc w:val="center"/>
              <w:rPr>
                <w:rFonts w:ascii="微软雅黑" w:eastAsia="微软雅黑" w:hAnsi="微软雅黑" w:hint="eastAsia"/>
                <w:color w:val="000000"/>
                <w:sz w:val="20"/>
              </w:rPr>
            </w:pPr>
            <w:r>
              <w:rPr>
                <w:rStyle w:val="font71"/>
                <w:rFonts w:hint="default"/>
              </w:rPr>
              <w:t>≥-8dBm</w:t>
            </w:r>
          </w:p>
        </w:tc>
        <w:tc>
          <w:tcPr>
            <w:tcW w:w="859" w:type="pct"/>
            <w:vAlign w:val="center"/>
          </w:tcPr>
          <w:p w:rsidR="00544955" w:rsidRDefault="00544955" w:rsidP="002F22A5">
            <w:pPr>
              <w:jc w:val="center"/>
              <w:rPr>
                <w:rFonts w:ascii="微软雅黑" w:eastAsia="微软雅黑" w:hAnsi="微软雅黑" w:hint="eastAsia"/>
                <w:color w:val="000000"/>
                <w:sz w:val="20"/>
              </w:rPr>
            </w:pPr>
            <w:r>
              <w:rPr>
                <w:rStyle w:val="font71"/>
                <w:rFonts w:hint="default"/>
              </w:rPr>
              <w:t>≥-8dBm</w:t>
            </w:r>
          </w:p>
        </w:tc>
        <w:tc>
          <w:tcPr>
            <w:tcW w:w="637" w:type="pct"/>
            <w:vAlign w:val="center"/>
          </w:tcPr>
          <w:p w:rsidR="00544955" w:rsidRDefault="00544955" w:rsidP="002F22A5">
            <w:pPr>
              <w:jc w:val="center"/>
              <w:rPr>
                <w:rFonts w:ascii="微软雅黑" w:eastAsia="微软雅黑" w:hAnsi="微软雅黑" w:hint="eastAsia"/>
                <w:color w:val="000000"/>
                <w:sz w:val="20"/>
              </w:rPr>
            </w:pPr>
            <w:r>
              <w:rPr>
                <w:rStyle w:val="font71"/>
                <w:rFonts w:hint="default"/>
              </w:rPr>
              <w:t>≥-8dBm</w:t>
            </w:r>
          </w:p>
        </w:tc>
      </w:tr>
      <w:tr w:rsidR="00544955" w:rsidRPr="00B37C71" w:rsidTr="00544955">
        <w:trPr>
          <w:trHeight w:val="321"/>
        </w:trPr>
        <w:tc>
          <w:tcPr>
            <w:tcW w:w="671" w:type="pct"/>
            <w:shd w:val="clear" w:color="auto" w:fill="auto"/>
            <w:vAlign w:val="center"/>
          </w:tcPr>
          <w:p w:rsidR="00544955" w:rsidRPr="00B37C71" w:rsidRDefault="00544955" w:rsidP="00905D84">
            <w:pPr>
              <w:widowControl/>
              <w:jc w:val="center"/>
              <w:rPr>
                <w:rStyle w:val="font51"/>
                <w:rFonts w:ascii="宋体" w:hAnsi="宋体"/>
                <w:sz w:val="21"/>
                <w:szCs w:val="21"/>
              </w:rPr>
            </w:pPr>
            <w:r w:rsidRPr="00B37C71">
              <w:rPr>
                <w:rStyle w:val="font51"/>
                <w:rFonts w:ascii="宋体" w:hAnsi="宋体"/>
                <w:sz w:val="21"/>
                <w:szCs w:val="21"/>
              </w:rPr>
              <w:t>输出功率可调步进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544955" w:rsidRPr="00B37C71" w:rsidRDefault="00544955" w:rsidP="002F22A5">
            <w:pPr>
              <w:widowControl/>
              <w:jc w:val="center"/>
              <w:rPr>
                <w:rStyle w:val="font51"/>
                <w:rFonts w:ascii="宋体" w:hAnsi="宋体"/>
                <w:sz w:val="21"/>
                <w:szCs w:val="21"/>
              </w:rPr>
            </w:pPr>
            <w:r w:rsidRPr="00B37C71">
              <w:rPr>
                <w:rStyle w:val="font51"/>
                <w:rFonts w:ascii="宋体" w:hAnsi="宋体"/>
                <w:sz w:val="21"/>
                <w:szCs w:val="21"/>
              </w:rPr>
              <w:t>±0.05 dBm</w:t>
            </w:r>
          </w:p>
        </w:tc>
        <w:tc>
          <w:tcPr>
            <w:tcW w:w="513" w:type="pct"/>
            <w:vAlign w:val="center"/>
          </w:tcPr>
          <w:p w:rsidR="00544955" w:rsidRPr="00B37C71" w:rsidRDefault="00544955" w:rsidP="002F22A5">
            <w:pPr>
              <w:widowControl/>
              <w:jc w:val="center"/>
              <w:rPr>
                <w:rStyle w:val="font51"/>
                <w:rFonts w:ascii="宋体" w:hAnsi="宋体"/>
                <w:bCs/>
                <w:sz w:val="21"/>
                <w:szCs w:val="21"/>
              </w:rPr>
            </w:pPr>
            <w:r w:rsidRPr="00B37C71">
              <w:rPr>
                <w:rStyle w:val="font51"/>
                <w:rFonts w:ascii="宋体" w:hAnsi="宋体"/>
                <w:bCs/>
                <w:sz w:val="21"/>
                <w:szCs w:val="21"/>
              </w:rPr>
              <w:t>/</w:t>
            </w:r>
          </w:p>
        </w:tc>
        <w:tc>
          <w:tcPr>
            <w:tcW w:w="642" w:type="pct"/>
            <w:vAlign w:val="center"/>
          </w:tcPr>
          <w:p w:rsidR="00544955" w:rsidRPr="00B37C71" w:rsidRDefault="00544955" w:rsidP="002F22A5">
            <w:pPr>
              <w:widowControl/>
              <w:jc w:val="center"/>
              <w:rPr>
                <w:rStyle w:val="font51"/>
                <w:rFonts w:ascii="宋体" w:hAnsi="宋体"/>
                <w:bCs/>
                <w:sz w:val="21"/>
                <w:szCs w:val="21"/>
              </w:rPr>
            </w:pPr>
            <w:r w:rsidRPr="00B37C71">
              <w:rPr>
                <w:rStyle w:val="font51"/>
                <w:rFonts w:ascii="宋体" w:hAnsi="宋体"/>
                <w:bCs/>
                <w:sz w:val="21"/>
                <w:szCs w:val="21"/>
              </w:rPr>
              <w:t>/</w:t>
            </w:r>
          </w:p>
        </w:tc>
        <w:tc>
          <w:tcPr>
            <w:tcW w:w="640" w:type="pct"/>
          </w:tcPr>
          <w:p w:rsidR="00544955" w:rsidRPr="00B37C71" w:rsidRDefault="00544955" w:rsidP="002F22A5">
            <w:pPr>
              <w:widowControl/>
              <w:jc w:val="center"/>
              <w:rPr>
                <w:rStyle w:val="font51"/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59" w:type="pct"/>
          </w:tcPr>
          <w:p w:rsidR="00544955" w:rsidRPr="00B37C71" w:rsidRDefault="00544955" w:rsidP="002F22A5">
            <w:pPr>
              <w:widowControl/>
              <w:jc w:val="center"/>
              <w:rPr>
                <w:rStyle w:val="font51"/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37" w:type="pct"/>
          </w:tcPr>
          <w:p w:rsidR="00544955" w:rsidRPr="00B37C71" w:rsidRDefault="00544955" w:rsidP="002F22A5">
            <w:pPr>
              <w:widowControl/>
              <w:jc w:val="center"/>
              <w:rPr>
                <w:rStyle w:val="font51"/>
                <w:rFonts w:ascii="宋体" w:hAnsi="宋体"/>
                <w:bCs/>
                <w:sz w:val="21"/>
                <w:szCs w:val="21"/>
              </w:rPr>
            </w:pPr>
          </w:p>
        </w:tc>
      </w:tr>
      <w:tr w:rsidR="00544955" w:rsidRPr="00B37C71" w:rsidTr="00544955">
        <w:trPr>
          <w:trHeight w:val="321"/>
        </w:trPr>
        <w:tc>
          <w:tcPr>
            <w:tcW w:w="671" w:type="pct"/>
            <w:shd w:val="clear" w:color="auto" w:fill="auto"/>
            <w:vAlign w:val="center"/>
          </w:tcPr>
          <w:p w:rsidR="00544955" w:rsidRPr="00B37C71" w:rsidRDefault="00544955" w:rsidP="00544955">
            <w:pPr>
              <w:widowControl/>
              <w:jc w:val="center"/>
              <w:rPr>
                <w:rStyle w:val="font51"/>
                <w:rFonts w:ascii="宋体" w:hAnsi="宋体"/>
                <w:sz w:val="21"/>
                <w:szCs w:val="21"/>
              </w:rPr>
            </w:pPr>
            <w:r w:rsidRPr="00B37C71">
              <w:rPr>
                <w:rStyle w:val="font51"/>
                <w:rFonts w:ascii="宋体" w:hAnsi="宋体"/>
                <w:bCs/>
                <w:sz w:val="21"/>
                <w:szCs w:val="21"/>
              </w:rPr>
              <w:t>输出稳定度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544955" w:rsidRPr="00B37C71" w:rsidRDefault="00544955" w:rsidP="002F22A5">
            <w:pPr>
              <w:widowControl/>
              <w:jc w:val="center"/>
              <w:rPr>
                <w:rStyle w:val="font51"/>
                <w:rFonts w:ascii="宋体" w:hAnsi="宋体"/>
                <w:sz w:val="21"/>
                <w:szCs w:val="21"/>
              </w:rPr>
            </w:pPr>
            <w:r w:rsidRPr="00B37C71">
              <w:rPr>
                <w:rStyle w:val="font51"/>
                <w:rFonts w:ascii="宋体" w:hAnsi="宋体"/>
                <w:sz w:val="21"/>
                <w:szCs w:val="21"/>
              </w:rPr>
              <w:t>＜0.5</w:t>
            </w:r>
            <w:r w:rsidRPr="00B37C71">
              <w:rPr>
                <w:rStyle w:val="font51"/>
                <w:rFonts w:ascii="宋体" w:hAnsi="宋体"/>
                <w:bCs/>
                <w:sz w:val="21"/>
                <w:szCs w:val="21"/>
              </w:rPr>
              <w:t xml:space="preserve"> dB</w:t>
            </w:r>
            <w:r w:rsidRPr="00B37C71">
              <w:rPr>
                <w:rStyle w:val="font51"/>
                <w:rFonts w:ascii="宋体" w:hAnsi="宋体"/>
                <w:sz w:val="21"/>
                <w:szCs w:val="21"/>
              </w:rPr>
              <w:t xml:space="preserve"> @30min 20</w:t>
            </w:r>
            <w:r w:rsidRPr="00B37C71">
              <w:rPr>
                <w:rStyle w:val="font51"/>
                <w:rFonts w:ascii="宋体" w:hAnsi="宋体" w:cs="Microsoft YaHei UI" w:hint="eastAsia"/>
                <w:sz w:val="21"/>
                <w:szCs w:val="21"/>
              </w:rPr>
              <w:t>℃</w:t>
            </w:r>
          </w:p>
        </w:tc>
        <w:tc>
          <w:tcPr>
            <w:tcW w:w="513" w:type="pct"/>
            <w:vAlign w:val="center"/>
          </w:tcPr>
          <w:p w:rsidR="00544955" w:rsidRPr="00B37C71" w:rsidRDefault="00544955" w:rsidP="002F22A5">
            <w:pPr>
              <w:widowControl/>
              <w:jc w:val="center"/>
              <w:rPr>
                <w:rStyle w:val="font51"/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778" w:type="pct"/>
            <w:gridSpan w:val="4"/>
            <w:vAlign w:val="center"/>
          </w:tcPr>
          <w:p w:rsidR="00544955" w:rsidRDefault="00544955" w:rsidP="002F22A5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</w:rPr>
              <w:t xml:space="preserve">＜0.01@15min 20℃ </w:t>
            </w:r>
            <w:r>
              <w:rPr>
                <w:rFonts w:ascii="微软雅黑" w:eastAsia="微软雅黑" w:hAnsi="微软雅黑"/>
                <w:color w:val="000000"/>
                <w:sz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0000"/>
                <w:sz w:val="20"/>
              </w:rPr>
              <w:t>＜0.2@5hr 20℃</w:t>
            </w:r>
          </w:p>
        </w:tc>
      </w:tr>
      <w:tr w:rsidR="00544955" w:rsidRPr="00B37C71" w:rsidTr="00544955">
        <w:trPr>
          <w:trHeight w:val="321"/>
        </w:trPr>
        <w:tc>
          <w:tcPr>
            <w:tcW w:w="671" w:type="pct"/>
            <w:shd w:val="clear" w:color="auto" w:fill="auto"/>
            <w:vAlign w:val="center"/>
          </w:tcPr>
          <w:p w:rsidR="00544955" w:rsidRPr="00B37C71" w:rsidRDefault="00544955" w:rsidP="00905D84">
            <w:pPr>
              <w:widowControl/>
              <w:jc w:val="center"/>
              <w:rPr>
                <w:rStyle w:val="font51"/>
                <w:rFonts w:ascii="宋体" w:hAnsi="宋体"/>
                <w:sz w:val="21"/>
                <w:szCs w:val="21"/>
              </w:rPr>
            </w:pPr>
            <w:r w:rsidRPr="00B37C71">
              <w:rPr>
                <w:rStyle w:val="font51"/>
                <w:rFonts w:ascii="宋体" w:hAnsi="宋体"/>
                <w:sz w:val="21"/>
                <w:szCs w:val="21"/>
              </w:rPr>
              <w:t>连接器类型</w:t>
            </w:r>
          </w:p>
        </w:tc>
        <w:tc>
          <w:tcPr>
            <w:tcW w:w="4329" w:type="pct"/>
            <w:gridSpan w:val="6"/>
            <w:shd w:val="clear" w:color="auto" w:fill="auto"/>
            <w:vAlign w:val="center"/>
          </w:tcPr>
          <w:p w:rsidR="00544955" w:rsidRPr="00B37C71" w:rsidRDefault="00544955" w:rsidP="002F22A5">
            <w:pPr>
              <w:widowControl/>
              <w:jc w:val="center"/>
              <w:rPr>
                <w:rStyle w:val="font51"/>
                <w:rFonts w:ascii="宋体" w:hAnsi="宋体"/>
                <w:sz w:val="21"/>
                <w:szCs w:val="21"/>
              </w:rPr>
            </w:pPr>
            <w:r w:rsidRPr="00B37C71">
              <w:rPr>
                <w:rStyle w:val="font51"/>
                <w:rFonts w:ascii="宋体" w:hAnsi="宋体"/>
                <w:sz w:val="21"/>
                <w:szCs w:val="21"/>
              </w:rPr>
              <w:t>FC/PC</w:t>
            </w:r>
          </w:p>
        </w:tc>
      </w:tr>
      <w:tr w:rsidR="00544955" w:rsidRPr="00B37C71" w:rsidTr="00544955">
        <w:trPr>
          <w:trHeight w:val="321"/>
        </w:trPr>
        <w:tc>
          <w:tcPr>
            <w:tcW w:w="671" w:type="pct"/>
            <w:shd w:val="clear" w:color="auto" w:fill="auto"/>
            <w:vAlign w:val="center"/>
          </w:tcPr>
          <w:p w:rsidR="00544955" w:rsidRPr="00B37C71" w:rsidRDefault="00544955" w:rsidP="00544955">
            <w:pPr>
              <w:widowControl/>
              <w:jc w:val="center"/>
              <w:rPr>
                <w:rStyle w:val="font51"/>
                <w:rFonts w:ascii="宋体" w:hAnsi="宋体"/>
                <w:sz w:val="21"/>
                <w:szCs w:val="21"/>
              </w:rPr>
            </w:pPr>
            <w:r w:rsidRPr="00B37C71">
              <w:rPr>
                <w:rStyle w:val="font51"/>
                <w:rFonts w:ascii="宋体" w:hAnsi="宋体"/>
                <w:sz w:val="21"/>
                <w:szCs w:val="21"/>
              </w:rPr>
              <w:t>供电方式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544955" w:rsidRDefault="00544955" w:rsidP="002F22A5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</w:rPr>
              <w:t>3×1.5V AA电池;</w:t>
            </w:r>
            <w:r>
              <w:rPr>
                <w:rFonts w:ascii="微软雅黑" w:eastAsia="微软雅黑" w:hAnsi="微软雅黑" w:hint="eastAsia"/>
                <w:color w:val="000000"/>
                <w:sz w:val="20"/>
              </w:rPr>
              <w:br/>
              <w:t>5V电源适配器</w:t>
            </w:r>
          </w:p>
        </w:tc>
        <w:tc>
          <w:tcPr>
            <w:tcW w:w="1155" w:type="pct"/>
            <w:gridSpan w:val="2"/>
            <w:vAlign w:val="center"/>
          </w:tcPr>
          <w:p w:rsidR="00544955" w:rsidRDefault="00544955" w:rsidP="002F22A5">
            <w:pPr>
              <w:jc w:val="center"/>
              <w:rPr>
                <w:rFonts w:ascii="微软雅黑" w:eastAsia="微软雅黑" w:hAnsi="微软雅黑" w:hint="eastAsia"/>
                <w:color w:val="00000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</w:rPr>
              <w:t>2×AA电池</w:t>
            </w:r>
          </w:p>
        </w:tc>
        <w:tc>
          <w:tcPr>
            <w:tcW w:w="2136" w:type="pct"/>
            <w:gridSpan w:val="3"/>
            <w:vAlign w:val="center"/>
          </w:tcPr>
          <w:p w:rsidR="00544955" w:rsidRDefault="00544955" w:rsidP="002F22A5">
            <w:pPr>
              <w:jc w:val="center"/>
              <w:rPr>
                <w:rFonts w:ascii="微软雅黑" w:eastAsia="微软雅黑" w:hAnsi="微软雅黑" w:hint="eastAsia"/>
                <w:color w:val="00000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</w:rPr>
              <w:t>2×1.5V AA电池;6V电源适配器</w:t>
            </w:r>
          </w:p>
        </w:tc>
      </w:tr>
      <w:tr w:rsidR="002F22A5" w:rsidRPr="00B37C71" w:rsidTr="00374CE1">
        <w:trPr>
          <w:trHeight w:val="321"/>
        </w:trPr>
        <w:tc>
          <w:tcPr>
            <w:tcW w:w="671" w:type="pct"/>
            <w:shd w:val="clear" w:color="auto" w:fill="auto"/>
            <w:vAlign w:val="center"/>
          </w:tcPr>
          <w:p w:rsidR="002F22A5" w:rsidRPr="00B37C71" w:rsidRDefault="002F22A5" w:rsidP="002F22A5">
            <w:pPr>
              <w:widowControl/>
              <w:jc w:val="center"/>
              <w:rPr>
                <w:rStyle w:val="font51"/>
                <w:rFonts w:ascii="宋体" w:hAnsi="宋体"/>
                <w:sz w:val="21"/>
                <w:szCs w:val="21"/>
              </w:rPr>
            </w:pPr>
            <w:r w:rsidRPr="00B37C71">
              <w:rPr>
                <w:rStyle w:val="font51"/>
                <w:rFonts w:ascii="宋体" w:hAnsi="宋体"/>
                <w:sz w:val="21"/>
                <w:szCs w:val="21"/>
              </w:rPr>
              <w:t>电池连续工作时间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2F22A5" w:rsidRDefault="002F22A5" w:rsidP="002F22A5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</w:rPr>
              <w:t>45</w:t>
            </w:r>
          </w:p>
        </w:tc>
        <w:tc>
          <w:tcPr>
            <w:tcW w:w="1155" w:type="pct"/>
            <w:gridSpan w:val="2"/>
            <w:vAlign w:val="center"/>
          </w:tcPr>
          <w:p w:rsidR="002F22A5" w:rsidRDefault="002F22A5" w:rsidP="002F22A5">
            <w:pPr>
              <w:jc w:val="center"/>
              <w:rPr>
                <w:rFonts w:ascii="微软雅黑" w:eastAsia="微软雅黑" w:hAnsi="微软雅黑" w:hint="eastAsia"/>
                <w:color w:val="00000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</w:rPr>
              <w:t>60</w:t>
            </w:r>
          </w:p>
        </w:tc>
        <w:tc>
          <w:tcPr>
            <w:tcW w:w="640" w:type="pct"/>
            <w:vAlign w:val="center"/>
          </w:tcPr>
          <w:p w:rsidR="002F22A5" w:rsidRDefault="002F22A5" w:rsidP="002F22A5">
            <w:pPr>
              <w:jc w:val="center"/>
              <w:rPr>
                <w:rFonts w:ascii="微软雅黑" w:eastAsia="微软雅黑" w:hAnsi="微软雅黑" w:hint="eastAsia"/>
                <w:color w:val="00000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</w:rPr>
              <w:t>＞30</w:t>
            </w:r>
          </w:p>
        </w:tc>
        <w:tc>
          <w:tcPr>
            <w:tcW w:w="859" w:type="pct"/>
            <w:vAlign w:val="center"/>
          </w:tcPr>
          <w:p w:rsidR="002F22A5" w:rsidRDefault="002F22A5" w:rsidP="002F22A5">
            <w:pPr>
              <w:jc w:val="center"/>
              <w:rPr>
                <w:rFonts w:ascii="微软雅黑" w:eastAsia="微软雅黑" w:hAnsi="微软雅黑" w:hint="eastAsia"/>
                <w:color w:val="00000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</w:rPr>
              <w:t>＞30</w:t>
            </w:r>
          </w:p>
        </w:tc>
        <w:tc>
          <w:tcPr>
            <w:tcW w:w="637" w:type="pct"/>
            <w:vAlign w:val="center"/>
          </w:tcPr>
          <w:p w:rsidR="002F22A5" w:rsidRDefault="002F22A5" w:rsidP="002F22A5">
            <w:pPr>
              <w:jc w:val="center"/>
              <w:rPr>
                <w:rFonts w:ascii="微软雅黑" w:eastAsia="微软雅黑" w:hAnsi="微软雅黑" w:hint="eastAsia"/>
                <w:color w:val="00000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</w:rPr>
              <w:t>＞15</w:t>
            </w:r>
          </w:p>
        </w:tc>
      </w:tr>
      <w:tr w:rsidR="002F22A5" w:rsidRPr="00B37C71" w:rsidTr="002F22A5">
        <w:trPr>
          <w:trHeight w:val="321"/>
        </w:trPr>
        <w:tc>
          <w:tcPr>
            <w:tcW w:w="671" w:type="pct"/>
            <w:shd w:val="clear" w:color="auto" w:fill="auto"/>
            <w:vAlign w:val="center"/>
          </w:tcPr>
          <w:p w:rsidR="002F22A5" w:rsidRPr="00B37C71" w:rsidRDefault="002F22A5" w:rsidP="002F22A5">
            <w:pPr>
              <w:widowControl/>
              <w:jc w:val="center"/>
              <w:rPr>
                <w:rStyle w:val="font51"/>
                <w:rFonts w:ascii="宋体" w:hAnsi="宋体"/>
                <w:sz w:val="21"/>
                <w:szCs w:val="21"/>
              </w:rPr>
            </w:pPr>
            <w:r w:rsidRPr="00B37C71">
              <w:rPr>
                <w:rStyle w:val="font51"/>
                <w:rFonts w:ascii="宋体" w:hAnsi="宋体"/>
                <w:sz w:val="21"/>
                <w:szCs w:val="21"/>
              </w:rPr>
              <w:t>外形尺寸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2F22A5" w:rsidRDefault="002F22A5" w:rsidP="002F22A5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</w:rPr>
              <w:t>175×90×44.5</w:t>
            </w:r>
          </w:p>
        </w:tc>
        <w:tc>
          <w:tcPr>
            <w:tcW w:w="1155" w:type="pct"/>
            <w:gridSpan w:val="2"/>
            <w:vAlign w:val="center"/>
          </w:tcPr>
          <w:p w:rsidR="002F22A5" w:rsidRDefault="002F22A5" w:rsidP="002F22A5">
            <w:pPr>
              <w:jc w:val="center"/>
              <w:rPr>
                <w:rFonts w:ascii="微软雅黑" w:eastAsia="微软雅黑" w:hAnsi="微软雅黑" w:hint="eastAsia"/>
                <w:color w:val="000000"/>
                <w:sz w:val="20"/>
              </w:rPr>
            </w:pPr>
            <w:r>
              <w:rPr>
                <w:rStyle w:val="font71"/>
                <w:rFonts w:hint="default"/>
              </w:rPr>
              <w:t>113×30×18</w:t>
            </w:r>
          </w:p>
        </w:tc>
        <w:tc>
          <w:tcPr>
            <w:tcW w:w="2136" w:type="pct"/>
            <w:gridSpan w:val="3"/>
            <w:vAlign w:val="center"/>
          </w:tcPr>
          <w:p w:rsidR="002F22A5" w:rsidRDefault="002F22A5" w:rsidP="002F22A5">
            <w:pPr>
              <w:jc w:val="center"/>
              <w:rPr>
                <w:rFonts w:ascii="微软雅黑" w:eastAsia="微软雅黑" w:hAnsi="微软雅黑" w:hint="eastAsia"/>
                <w:color w:val="00000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</w:rPr>
              <w:t>200×95×40</w:t>
            </w:r>
          </w:p>
        </w:tc>
      </w:tr>
      <w:tr w:rsidR="002F22A5" w:rsidTr="002F22A5">
        <w:trPr>
          <w:trHeight w:val="321"/>
        </w:trPr>
        <w:tc>
          <w:tcPr>
            <w:tcW w:w="671" w:type="pct"/>
            <w:shd w:val="clear" w:color="auto" w:fill="auto"/>
            <w:vAlign w:val="center"/>
          </w:tcPr>
          <w:p w:rsidR="002F22A5" w:rsidRPr="00B37C71" w:rsidRDefault="002F22A5" w:rsidP="002F22A5">
            <w:pPr>
              <w:widowControl/>
              <w:jc w:val="center"/>
              <w:rPr>
                <w:rStyle w:val="font51"/>
              </w:rPr>
            </w:pPr>
            <w:bookmarkStart w:id="0" w:name="_GoBack" w:colFirst="3" w:colLast="3"/>
            <w:r w:rsidRPr="00F072CA">
              <w:rPr>
                <w:rStyle w:val="font51"/>
                <w:rFonts w:ascii="宋体" w:hAnsi="宋体"/>
                <w:sz w:val="21"/>
                <w:szCs w:val="21"/>
              </w:rPr>
              <w:t>重量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2F22A5" w:rsidRDefault="002F22A5" w:rsidP="002F22A5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</w:rPr>
              <w:t>255</w:t>
            </w:r>
          </w:p>
        </w:tc>
        <w:tc>
          <w:tcPr>
            <w:tcW w:w="1155" w:type="pct"/>
            <w:gridSpan w:val="2"/>
            <w:vAlign w:val="center"/>
          </w:tcPr>
          <w:p w:rsidR="002F22A5" w:rsidRDefault="002F22A5" w:rsidP="002F22A5">
            <w:pPr>
              <w:rPr>
                <w:rFonts w:ascii="微软雅黑" w:eastAsia="微软雅黑" w:hAnsi="微软雅黑" w:hint="eastAsia"/>
                <w:color w:val="00000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</w:rPr>
              <w:t>35</w:t>
            </w:r>
          </w:p>
        </w:tc>
        <w:tc>
          <w:tcPr>
            <w:tcW w:w="2136" w:type="pct"/>
            <w:gridSpan w:val="3"/>
            <w:vAlign w:val="center"/>
          </w:tcPr>
          <w:p w:rsidR="002F22A5" w:rsidRDefault="002F22A5" w:rsidP="002F22A5">
            <w:pPr>
              <w:jc w:val="center"/>
              <w:rPr>
                <w:rFonts w:ascii="微软雅黑" w:eastAsia="微软雅黑" w:hAnsi="微软雅黑" w:hint="eastAsia"/>
                <w:color w:val="00000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</w:rPr>
              <w:t>500</w:t>
            </w:r>
          </w:p>
        </w:tc>
      </w:tr>
    </w:tbl>
    <w:bookmarkEnd w:id="0"/>
    <w:p w:rsidR="0005465A" w:rsidRPr="00F1513A" w:rsidRDefault="00FD38B9" w:rsidP="00F1513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7" name="图片 17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6" name="图片 1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5" name="图片 1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9667875</wp:posOffset>
            </wp:positionV>
            <wp:extent cx="1828800" cy="286385"/>
            <wp:effectExtent l="0" t="0" r="0" b="0"/>
            <wp:wrapNone/>
            <wp:docPr id="224" name="图片 1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465A" w:rsidRPr="00F1513A" w:rsidSect="00FE62D7">
      <w:headerReference w:type="default" r:id="rId12"/>
      <w:footerReference w:type="even" r:id="rId13"/>
      <w:footerReference w:type="default" r:id="rId14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DCD" w:rsidRDefault="00DF0DCD">
      <w:r>
        <w:separator/>
      </w:r>
    </w:p>
  </w:endnote>
  <w:endnote w:type="continuationSeparator" w:id="0">
    <w:p w:rsidR="00DF0DCD" w:rsidRDefault="00DF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13A" w:rsidRPr="00F1513A" w:rsidRDefault="00FD38B9" w:rsidP="00F1513A">
    <w:pPr>
      <w:pStyle w:val="a7"/>
      <w:rPr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</w:t>
    </w:r>
    <w:proofErr w:type="gramStart"/>
    <w:r w:rsidR="00F1513A" w:rsidRPr="00F1513A">
      <w:rPr>
        <w:rFonts w:hint="eastAsia"/>
        <w:sz w:val="16"/>
      </w:rPr>
      <w:t>江夏区藏龙</w:t>
    </w:r>
    <w:proofErr w:type="gramEnd"/>
    <w:r w:rsidR="00F1513A" w:rsidRPr="00F1513A">
      <w:rPr>
        <w:rFonts w:hint="eastAsia"/>
        <w:sz w:val="16"/>
      </w:rPr>
      <w:t>岛</w:t>
    </w:r>
    <w:proofErr w:type="gramStart"/>
    <w:r w:rsidR="00F1513A" w:rsidRPr="00F1513A">
      <w:rPr>
        <w:rFonts w:hint="eastAsia"/>
        <w:sz w:val="16"/>
      </w:rPr>
      <w:t>开发区潭湖路</w:t>
    </w:r>
    <w:proofErr w:type="gramEnd"/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DCD" w:rsidRDefault="00DF0DCD">
      <w:r>
        <w:separator/>
      </w:r>
    </w:p>
  </w:footnote>
  <w:footnote w:type="continuationSeparator" w:id="0">
    <w:p w:rsidR="00DF0DCD" w:rsidRDefault="00DF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1AA" w:rsidRPr="00F1513A" w:rsidRDefault="00FD38B9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e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e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291DB3"/>
    <w:multiLevelType w:val="hybridMultilevel"/>
    <w:tmpl w:val="2E4A573E"/>
    <w:lvl w:ilvl="0" w:tplc="E1E4A15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1"/>
  </w:num>
  <w:num w:numId="5">
    <w:abstractNumId w:val="18"/>
  </w:num>
  <w:num w:numId="6">
    <w:abstractNumId w:val="22"/>
  </w:num>
  <w:num w:numId="7">
    <w:abstractNumId w:val="5"/>
  </w:num>
  <w:num w:numId="8">
    <w:abstractNumId w:val="20"/>
  </w:num>
  <w:num w:numId="9">
    <w:abstractNumId w:val="13"/>
  </w:num>
  <w:num w:numId="10">
    <w:abstractNumId w:val="1"/>
  </w:num>
  <w:num w:numId="11">
    <w:abstractNumId w:val="4"/>
  </w:num>
  <w:num w:numId="12">
    <w:abstractNumId w:val="16"/>
  </w:num>
  <w:num w:numId="13">
    <w:abstractNumId w:val="7"/>
  </w:num>
  <w:num w:numId="14">
    <w:abstractNumId w:val="19"/>
  </w:num>
  <w:num w:numId="15">
    <w:abstractNumId w:val="2"/>
  </w:num>
  <w:num w:numId="16">
    <w:abstractNumId w:val="14"/>
  </w:num>
  <w:num w:numId="17">
    <w:abstractNumId w:val="3"/>
  </w:num>
  <w:num w:numId="18">
    <w:abstractNumId w:val="17"/>
  </w:num>
  <w:num w:numId="19">
    <w:abstractNumId w:val="6"/>
  </w:num>
  <w:num w:numId="20">
    <w:abstractNumId w:val="9"/>
  </w:num>
  <w:num w:numId="21">
    <w:abstractNumId w:val="15"/>
  </w:num>
  <w:num w:numId="22">
    <w:abstractNumId w:val="0"/>
  </w:num>
  <w:num w:numId="2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3580B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6B4D"/>
    <w:rsid w:val="000A07A6"/>
    <w:rsid w:val="000A1084"/>
    <w:rsid w:val="000B0BFB"/>
    <w:rsid w:val="000B3227"/>
    <w:rsid w:val="000B3813"/>
    <w:rsid w:val="000B4220"/>
    <w:rsid w:val="000C1A2E"/>
    <w:rsid w:val="000D1F4E"/>
    <w:rsid w:val="000D44CF"/>
    <w:rsid w:val="000D6B8E"/>
    <w:rsid w:val="000E2EEC"/>
    <w:rsid w:val="000E5CE9"/>
    <w:rsid w:val="000F2E87"/>
    <w:rsid w:val="000F6D58"/>
    <w:rsid w:val="00106AF2"/>
    <w:rsid w:val="00111D06"/>
    <w:rsid w:val="001166D1"/>
    <w:rsid w:val="001201B6"/>
    <w:rsid w:val="001245BE"/>
    <w:rsid w:val="00127B7E"/>
    <w:rsid w:val="0013129D"/>
    <w:rsid w:val="00137C41"/>
    <w:rsid w:val="001439D7"/>
    <w:rsid w:val="00147CE9"/>
    <w:rsid w:val="00156D33"/>
    <w:rsid w:val="00171CBA"/>
    <w:rsid w:val="00172A27"/>
    <w:rsid w:val="00173482"/>
    <w:rsid w:val="001779A8"/>
    <w:rsid w:val="0018197E"/>
    <w:rsid w:val="0018329A"/>
    <w:rsid w:val="001867BD"/>
    <w:rsid w:val="00186A24"/>
    <w:rsid w:val="00191FFD"/>
    <w:rsid w:val="001A3CA1"/>
    <w:rsid w:val="001B39E5"/>
    <w:rsid w:val="001B553F"/>
    <w:rsid w:val="001C2C5E"/>
    <w:rsid w:val="001C31E4"/>
    <w:rsid w:val="001C35BC"/>
    <w:rsid w:val="001C5658"/>
    <w:rsid w:val="001C6A7F"/>
    <w:rsid w:val="001C76CA"/>
    <w:rsid w:val="001C7FF6"/>
    <w:rsid w:val="001D27BB"/>
    <w:rsid w:val="001E4FCF"/>
    <w:rsid w:val="001F1B31"/>
    <w:rsid w:val="001F350D"/>
    <w:rsid w:val="001F515B"/>
    <w:rsid w:val="001F527B"/>
    <w:rsid w:val="00202C04"/>
    <w:rsid w:val="00206E0D"/>
    <w:rsid w:val="0021795D"/>
    <w:rsid w:val="00220161"/>
    <w:rsid w:val="00220880"/>
    <w:rsid w:val="002212C9"/>
    <w:rsid w:val="00221F54"/>
    <w:rsid w:val="00223904"/>
    <w:rsid w:val="002274D3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BEE"/>
    <w:rsid w:val="002709AF"/>
    <w:rsid w:val="00276902"/>
    <w:rsid w:val="00281F5F"/>
    <w:rsid w:val="00283395"/>
    <w:rsid w:val="0029098A"/>
    <w:rsid w:val="002A018E"/>
    <w:rsid w:val="002A48D4"/>
    <w:rsid w:val="002A536F"/>
    <w:rsid w:val="002B5F72"/>
    <w:rsid w:val="002B6060"/>
    <w:rsid w:val="002C0D3B"/>
    <w:rsid w:val="002C4513"/>
    <w:rsid w:val="002C4C7D"/>
    <w:rsid w:val="002C7777"/>
    <w:rsid w:val="002D0EE6"/>
    <w:rsid w:val="002D214E"/>
    <w:rsid w:val="002E2D89"/>
    <w:rsid w:val="002E769E"/>
    <w:rsid w:val="002F22A5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535F"/>
    <w:rsid w:val="003353BB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67E61"/>
    <w:rsid w:val="00372385"/>
    <w:rsid w:val="00382F9B"/>
    <w:rsid w:val="00393D9B"/>
    <w:rsid w:val="0039618C"/>
    <w:rsid w:val="003A0A59"/>
    <w:rsid w:val="003A317E"/>
    <w:rsid w:val="003A35E5"/>
    <w:rsid w:val="003A6651"/>
    <w:rsid w:val="003B137F"/>
    <w:rsid w:val="003B1BD4"/>
    <w:rsid w:val="003B69CE"/>
    <w:rsid w:val="003C57DF"/>
    <w:rsid w:val="003C6160"/>
    <w:rsid w:val="003D31E9"/>
    <w:rsid w:val="003D3E6E"/>
    <w:rsid w:val="003E22E4"/>
    <w:rsid w:val="003E2BA7"/>
    <w:rsid w:val="003E6F90"/>
    <w:rsid w:val="003E7CAA"/>
    <w:rsid w:val="003F35D3"/>
    <w:rsid w:val="003F35D9"/>
    <w:rsid w:val="003F6F70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50DC"/>
    <w:rsid w:val="0045673E"/>
    <w:rsid w:val="00460DDC"/>
    <w:rsid w:val="00466978"/>
    <w:rsid w:val="004711C7"/>
    <w:rsid w:val="0047246D"/>
    <w:rsid w:val="00487462"/>
    <w:rsid w:val="004A21BD"/>
    <w:rsid w:val="004A5D3E"/>
    <w:rsid w:val="004A6900"/>
    <w:rsid w:val="004A713A"/>
    <w:rsid w:val="004A77C3"/>
    <w:rsid w:val="004B11E0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F0DC9"/>
    <w:rsid w:val="00510454"/>
    <w:rsid w:val="005104E3"/>
    <w:rsid w:val="005117C3"/>
    <w:rsid w:val="0051351C"/>
    <w:rsid w:val="0051427E"/>
    <w:rsid w:val="00520F4D"/>
    <w:rsid w:val="0052153D"/>
    <w:rsid w:val="00527EDF"/>
    <w:rsid w:val="00530F93"/>
    <w:rsid w:val="005402D5"/>
    <w:rsid w:val="005416D2"/>
    <w:rsid w:val="00543822"/>
    <w:rsid w:val="00544955"/>
    <w:rsid w:val="005460A3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70312"/>
    <w:rsid w:val="0057742A"/>
    <w:rsid w:val="00584ECB"/>
    <w:rsid w:val="00587B7C"/>
    <w:rsid w:val="005935F6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E1D1F"/>
    <w:rsid w:val="005E4E86"/>
    <w:rsid w:val="005E581C"/>
    <w:rsid w:val="005E6B22"/>
    <w:rsid w:val="005E7BD1"/>
    <w:rsid w:val="00601A39"/>
    <w:rsid w:val="00604FC1"/>
    <w:rsid w:val="00610AD2"/>
    <w:rsid w:val="006126C4"/>
    <w:rsid w:val="00615DA6"/>
    <w:rsid w:val="006160E1"/>
    <w:rsid w:val="00620E44"/>
    <w:rsid w:val="006264E1"/>
    <w:rsid w:val="00626F7A"/>
    <w:rsid w:val="00630269"/>
    <w:rsid w:val="0063527E"/>
    <w:rsid w:val="006352E4"/>
    <w:rsid w:val="00635768"/>
    <w:rsid w:val="00641D50"/>
    <w:rsid w:val="00646C4B"/>
    <w:rsid w:val="006479E0"/>
    <w:rsid w:val="00655269"/>
    <w:rsid w:val="00663BB1"/>
    <w:rsid w:val="0067132F"/>
    <w:rsid w:val="00682EE8"/>
    <w:rsid w:val="00683043"/>
    <w:rsid w:val="00692AC3"/>
    <w:rsid w:val="0069435B"/>
    <w:rsid w:val="0069514C"/>
    <w:rsid w:val="006A0DAB"/>
    <w:rsid w:val="006A1338"/>
    <w:rsid w:val="006A5F81"/>
    <w:rsid w:val="006B216E"/>
    <w:rsid w:val="006B3B49"/>
    <w:rsid w:val="006B56E0"/>
    <w:rsid w:val="006C0009"/>
    <w:rsid w:val="006C10DA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70349B"/>
    <w:rsid w:val="00704995"/>
    <w:rsid w:val="007057A2"/>
    <w:rsid w:val="00711784"/>
    <w:rsid w:val="00714BA2"/>
    <w:rsid w:val="007176D7"/>
    <w:rsid w:val="007207C7"/>
    <w:rsid w:val="0072622E"/>
    <w:rsid w:val="007307F2"/>
    <w:rsid w:val="00733020"/>
    <w:rsid w:val="00747344"/>
    <w:rsid w:val="007553D1"/>
    <w:rsid w:val="007556FE"/>
    <w:rsid w:val="007621E5"/>
    <w:rsid w:val="00762918"/>
    <w:rsid w:val="00770B4D"/>
    <w:rsid w:val="00771774"/>
    <w:rsid w:val="00773F22"/>
    <w:rsid w:val="0078743A"/>
    <w:rsid w:val="00795B29"/>
    <w:rsid w:val="007972C6"/>
    <w:rsid w:val="007A3601"/>
    <w:rsid w:val="007A6E23"/>
    <w:rsid w:val="007B3A29"/>
    <w:rsid w:val="007B5872"/>
    <w:rsid w:val="007C1A92"/>
    <w:rsid w:val="007C1E4C"/>
    <w:rsid w:val="007C405B"/>
    <w:rsid w:val="007D2A75"/>
    <w:rsid w:val="007D3E06"/>
    <w:rsid w:val="007D468D"/>
    <w:rsid w:val="007E467D"/>
    <w:rsid w:val="007E523F"/>
    <w:rsid w:val="007F08DF"/>
    <w:rsid w:val="007F20BB"/>
    <w:rsid w:val="007F33F3"/>
    <w:rsid w:val="0080160E"/>
    <w:rsid w:val="008037BE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227F"/>
    <w:rsid w:val="00857B90"/>
    <w:rsid w:val="00863095"/>
    <w:rsid w:val="00863F27"/>
    <w:rsid w:val="0087081F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530E"/>
    <w:rsid w:val="008B3B3B"/>
    <w:rsid w:val="008B4069"/>
    <w:rsid w:val="008E213D"/>
    <w:rsid w:val="008E4AE2"/>
    <w:rsid w:val="008E771C"/>
    <w:rsid w:val="00902AB8"/>
    <w:rsid w:val="00902F84"/>
    <w:rsid w:val="00905D84"/>
    <w:rsid w:val="00907E8E"/>
    <w:rsid w:val="009133D9"/>
    <w:rsid w:val="009165DD"/>
    <w:rsid w:val="00920DAD"/>
    <w:rsid w:val="009221E5"/>
    <w:rsid w:val="009266D0"/>
    <w:rsid w:val="00936E5B"/>
    <w:rsid w:val="00936F4D"/>
    <w:rsid w:val="009436F4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416A"/>
    <w:rsid w:val="00A55E6D"/>
    <w:rsid w:val="00A61C17"/>
    <w:rsid w:val="00A61F13"/>
    <w:rsid w:val="00A6245B"/>
    <w:rsid w:val="00A62FFA"/>
    <w:rsid w:val="00A658D1"/>
    <w:rsid w:val="00A71262"/>
    <w:rsid w:val="00A71384"/>
    <w:rsid w:val="00A76D55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579D"/>
    <w:rsid w:val="00AB6F6F"/>
    <w:rsid w:val="00AC6C6E"/>
    <w:rsid w:val="00AD2AAD"/>
    <w:rsid w:val="00AD2FE9"/>
    <w:rsid w:val="00AD4E02"/>
    <w:rsid w:val="00AF127F"/>
    <w:rsid w:val="00AF726D"/>
    <w:rsid w:val="00B07658"/>
    <w:rsid w:val="00B11D92"/>
    <w:rsid w:val="00B15C7A"/>
    <w:rsid w:val="00B170FA"/>
    <w:rsid w:val="00B172D5"/>
    <w:rsid w:val="00B20B87"/>
    <w:rsid w:val="00B232F1"/>
    <w:rsid w:val="00B3075C"/>
    <w:rsid w:val="00B30F88"/>
    <w:rsid w:val="00B37A3C"/>
    <w:rsid w:val="00B37C71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804E5"/>
    <w:rsid w:val="00B82606"/>
    <w:rsid w:val="00B84E04"/>
    <w:rsid w:val="00B85CFF"/>
    <w:rsid w:val="00B86156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13B30"/>
    <w:rsid w:val="00C1617C"/>
    <w:rsid w:val="00C242C5"/>
    <w:rsid w:val="00C263F7"/>
    <w:rsid w:val="00C2720C"/>
    <w:rsid w:val="00C365E6"/>
    <w:rsid w:val="00C41D58"/>
    <w:rsid w:val="00C44D32"/>
    <w:rsid w:val="00C51D1E"/>
    <w:rsid w:val="00C61C71"/>
    <w:rsid w:val="00C6587E"/>
    <w:rsid w:val="00C70DF7"/>
    <w:rsid w:val="00C74FD0"/>
    <w:rsid w:val="00C84A4E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1CCA"/>
    <w:rsid w:val="00CB72F9"/>
    <w:rsid w:val="00CC1369"/>
    <w:rsid w:val="00CC1B6E"/>
    <w:rsid w:val="00CC1E7C"/>
    <w:rsid w:val="00CC6234"/>
    <w:rsid w:val="00CD22D0"/>
    <w:rsid w:val="00CD2497"/>
    <w:rsid w:val="00CD5253"/>
    <w:rsid w:val="00CD5935"/>
    <w:rsid w:val="00CD62F9"/>
    <w:rsid w:val="00CF0606"/>
    <w:rsid w:val="00CF29DF"/>
    <w:rsid w:val="00CF2B50"/>
    <w:rsid w:val="00CF7442"/>
    <w:rsid w:val="00D01011"/>
    <w:rsid w:val="00D01A9C"/>
    <w:rsid w:val="00D06632"/>
    <w:rsid w:val="00D06789"/>
    <w:rsid w:val="00D076B8"/>
    <w:rsid w:val="00D2454A"/>
    <w:rsid w:val="00D253E6"/>
    <w:rsid w:val="00D31958"/>
    <w:rsid w:val="00D371AB"/>
    <w:rsid w:val="00D37288"/>
    <w:rsid w:val="00D404FC"/>
    <w:rsid w:val="00D45B3F"/>
    <w:rsid w:val="00D51DDC"/>
    <w:rsid w:val="00D539D6"/>
    <w:rsid w:val="00D57EDD"/>
    <w:rsid w:val="00D60FDF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3DC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5B15"/>
    <w:rsid w:val="00DE7B3F"/>
    <w:rsid w:val="00DF08B8"/>
    <w:rsid w:val="00DF0DCD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7D03"/>
    <w:rsid w:val="00E324A9"/>
    <w:rsid w:val="00E32615"/>
    <w:rsid w:val="00E34CC3"/>
    <w:rsid w:val="00E40C8F"/>
    <w:rsid w:val="00E429B9"/>
    <w:rsid w:val="00E541A1"/>
    <w:rsid w:val="00E7299D"/>
    <w:rsid w:val="00E7766B"/>
    <w:rsid w:val="00E86A2C"/>
    <w:rsid w:val="00E87335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7CCF"/>
    <w:rsid w:val="00EE35DA"/>
    <w:rsid w:val="00EE5509"/>
    <w:rsid w:val="00EF3E29"/>
    <w:rsid w:val="00EF6D9B"/>
    <w:rsid w:val="00F026F1"/>
    <w:rsid w:val="00F0423C"/>
    <w:rsid w:val="00F072CA"/>
    <w:rsid w:val="00F1513A"/>
    <w:rsid w:val="00F20116"/>
    <w:rsid w:val="00F2360E"/>
    <w:rsid w:val="00F24DA2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5ABF"/>
    <w:rsid w:val="00F56228"/>
    <w:rsid w:val="00F57E0A"/>
    <w:rsid w:val="00F70286"/>
    <w:rsid w:val="00F820ED"/>
    <w:rsid w:val="00F828A3"/>
    <w:rsid w:val="00F8345D"/>
    <w:rsid w:val="00F84134"/>
    <w:rsid w:val="00F91326"/>
    <w:rsid w:val="00F91D5A"/>
    <w:rsid w:val="00F92960"/>
    <w:rsid w:val="00F93762"/>
    <w:rsid w:val="00FA035C"/>
    <w:rsid w:val="00FA1D65"/>
    <w:rsid w:val="00FA5E76"/>
    <w:rsid w:val="00FB3291"/>
    <w:rsid w:val="00FB788A"/>
    <w:rsid w:val="00FC5072"/>
    <w:rsid w:val="00FD11EE"/>
    <w:rsid w:val="00FD38B9"/>
    <w:rsid w:val="00FD6A61"/>
    <w:rsid w:val="00FE4E4E"/>
    <w:rsid w:val="00FE62D7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E04B14"/>
  <w15:chartTrackingRefBased/>
  <w15:docId w15:val="{2796EA43-69B3-47D8-AAB6-88A54C52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">
    <w:name w:val="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9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a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rsid w:val="0057742A"/>
    <w:rPr>
      <w:rFonts w:ascii="宋体"/>
      <w:sz w:val="18"/>
      <w:szCs w:val="18"/>
    </w:rPr>
  </w:style>
  <w:style w:type="character" w:customStyle="1" w:styleId="ac">
    <w:name w:val="文档结构图 字符"/>
    <w:link w:val="ab"/>
    <w:rsid w:val="0057742A"/>
    <w:rPr>
      <w:rFonts w:ascii="宋体"/>
      <w:kern w:val="2"/>
      <w:sz w:val="18"/>
      <w:szCs w:val="18"/>
    </w:rPr>
  </w:style>
  <w:style w:type="table" w:styleId="ad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脚 字符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af">
    <w:name w:val="List Paragraph"/>
    <w:basedOn w:val="a"/>
    <w:uiPriority w:val="34"/>
    <w:qFormat/>
    <w:rsid w:val="00367E61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rsid w:val="00367E6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51">
    <w:name w:val="font51"/>
    <w:rsid w:val="00B37C71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11">
    <w:name w:val="font111"/>
    <w:rsid w:val="00B37C71"/>
    <w:rPr>
      <w:rFonts w:ascii="微软雅黑" w:eastAsia="微软雅黑" w:hAnsi="微软雅黑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91">
    <w:name w:val="font191"/>
    <w:rsid w:val="00B37C71"/>
    <w:rPr>
      <w:rFonts w:ascii="微软雅黑" w:eastAsia="微软雅黑" w:hAnsi="微软雅黑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1">
    <w:name w:val="font61"/>
    <w:rsid w:val="00B37C71"/>
    <w:rPr>
      <w:rFonts w:ascii="Tahoma" w:hAnsi="Tahoma" w:cs="Tahom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1">
    <w:name w:val="font71"/>
    <w:basedOn w:val="a0"/>
    <w:rsid w:val="00544955"/>
    <w:rPr>
      <w:rFonts w:ascii="微软雅黑" w:eastAsia="微软雅黑" w:hAnsi="微软雅黑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FD617-5294-4810-BC8B-41512222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accelink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Administrator</cp:lastModifiedBy>
  <cp:revision>3</cp:revision>
  <cp:lastPrinted>2009-11-02T08:55:00Z</cp:lastPrinted>
  <dcterms:created xsi:type="dcterms:W3CDTF">2017-07-11T07:00:00Z</dcterms:created>
  <dcterms:modified xsi:type="dcterms:W3CDTF">2017-07-11T13:40:00Z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