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C604CE" w:rsidRDefault="00F1513A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</w:p>
    <w:p w:rsidR="00F1513A" w:rsidRPr="00C604CE" w:rsidRDefault="004C5E0E" w:rsidP="00F1513A">
      <w:pPr>
        <w:spacing w:after="120"/>
        <w:jc w:val="center"/>
        <w:rPr>
          <w:b/>
          <w:sz w:val="32"/>
          <w:szCs w:val="32"/>
        </w:rPr>
      </w:pPr>
      <w:r w:rsidRPr="00C604CE">
        <w:rPr>
          <w:b/>
          <w:noProof/>
          <w:sz w:val="32"/>
          <w:szCs w:val="32"/>
        </w:rPr>
        <w:drawing>
          <wp:inline distT="0" distB="0" distL="0" distR="0">
            <wp:extent cx="5273040" cy="184404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44" w:rsidRPr="00C604CE" w:rsidRDefault="00A53744" w:rsidP="00A53744">
      <w:pPr>
        <w:pStyle w:val="11"/>
        <w:spacing w:after="60" w:line="240" w:lineRule="auto"/>
        <w:ind w:left="0"/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C604CE">
        <w:rPr>
          <w:rFonts w:ascii="Times New Roman" w:hAnsi="Times New Roman"/>
          <w:b/>
          <w:kern w:val="2"/>
          <w:sz w:val="32"/>
          <w:szCs w:val="32"/>
        </w:rPr>
        <w:t>NPB-F1-4CE40XE</w:t>
      </w:r>
    </w:p>
    <w:p w:rsidR="00F1513A" w:rsidRPr="00C604C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C604CE">
        <w:rPr>
          <w:rFonts w:hint="eastAsia"/>
          <w:b/>
          <w:sz w:val="32"/>
          <w:szCs w:val="32"/>
        </w:rPr>
        <w:t>产品</w:t>
      </w:r>
      <w:r w:rsidRPr="00C604CE">
        <w:rPr>
          <w:b/>
          <w:sz w:val="32"/>
          <w:szCs w:val="32"/>
        </w:rPr>
        <w:t>概述</w:t>
      </w:r>
      <w:r w:rsidRPr="00C604CE">
        <w:rPr>
          <w:sz w:val="20"/>
          <w:szCs w:val="28"/>
        </w:rPr>
        <w:t xml:space="preserve"> </w:t>
      </w:r>
    </w:p>
    <w:p w:rsidR="000807B0" w:rsidRPr="00C604CE" w:rsidRDefault="001A188D" w:rsidP="00735AC9">
      <w:pPr>
        <w:spacing w:line="360" w:lineRule="auto"/>
        <w:rPr>
          <w:rFonts w:ascii="Calibri" w:hAnsi="Calibri"/>
          <w:kern w:val="0"/>
          <w:szCs w:val="21"/>
        </w:rPr>
      </w:pPr>
      <w:r w:rsidRPr="00C604CE">
        <w:rPr>
          <w:rFonts w:ascii="Calibri" w:hAnsi="Calibri" w:hint="eastAsia"/>
          <w:kern w:val="0"/>
          <w:szCs w:val="21"/>
        </w:rPr>
        <w:t>4</w:t>
      </w:r>
      <w:r w:rsidR="00161083" w:rsidRPr="00C604CE">
        <w:rPr>
          <w:rFonts w:ascii="Calibri" w:hAnsi="Calibri" w:hint="eastAsia"/>
          <w:kern w:val="0"/>
          <w:szCs w:val="21"/>
        </w:rPr>
        <w:t>*</w:t>
      </w:r>
      <w:r w:rsidRPr="00C604CE">
        <w:rPr>
          <w:rFonts w:ascii="Calibri" w:hAnsi="Calibri" w:hint="eastAsia"/>
          <w:kern w:val="0"/>
          <w:szCs w:val="21"/>
        </w:rPr>
        <w:t>100GE</w:t>
      </w:r>
      <w:r w:rsidRPr="00C604CE">
        <w:rPr>
          <w:rFonts w:ascii="Calibri" w:hAnsi="Calibri" w:hint="eastAsia"/>
          <w:kern w:val="0"/>
          <w:szCs w:val="21"/>
        </w:rPr>
        <w:t>（</w:t>
      </w:r>
      <w:r w:rsidRPr="00C604CE">
        <w:rPr>
          <w:rFonts w:ascii="Calibri" w:hAnsi="Calibri" w:hint="eastAsia"/>
          <w:kern w:val="0"/>
          <w:szCs w:val="21"/>
        </w:rPr>
        <w:t>CFP4</w:t>
      </w:r>
      <w:r w:rsidRPr="00C604CE">
        <w:rPr>
          <w:rFonts w:ascii="Calibri" w:hAnsi="Calibri" w:hint="eastAsia"/>
          <w:kern w:val="0"/>
          <w:szCs w:val="21"/>
        </w:rPr>
        <w:t>）</w:t>
      </w:r>
      <w:r w:rsidRPr="00C604CE">
        <w:rPr>
          <w:rFonts w:ascii="Calibri" w:hAnsi="Calibri" w:hint="eastAsia"/>
          <w:kern w:val="0"/>
          <w:szCs w:val="21"/>
        </w:rPr>
        <w:t xml:space="preserve"> 40</w:t>
      </w:r>
      <w:r w:rsidR="00161083" w:rsidRPr="00C604CE">
        <w:rPr>
          <w:rFonts w:ascii="Calibri" w:hAnsi="Calibri" w:hint="eastAsia"/>
          <w:kern w:val="0"/>
          <w:szCs w:val="21"/>
        </w:rPr>
        <w:t>*</w:t>
      </w:r>
      <w:r w:rsidRPr="00C604CE">
        <w:rPr>
          <w:rFonts w:ascii="Calibri" w:hAnsi="Calibri" w:hint="eastAsia"/>
          <w:kern w:val="0"/>
          <w:szCs w:val="21"/>
        </w:rPr>
        <w:t>10GE</w:t>
      </w:r>
      <w:r w:rsidRPr="00C604CE">
        <w:rPr>
          <w:rFonts w:ascii="Calibri" w:hAnsi="Calibri" w:hint="eastAsia"/>
          <w:kern w:val="0"/>
          <w:szCs w:val="21"/>
        </w:rPr>
        <w:t>（</w:t>
      </w:r>
      <w:r w:rsidRPr="00C604CE">
        <w:rPr>
          <w:rFonts w:ascii="Calibri" w:hAnsi="Calibri" w:hint="eastAsia"/>
          <w:kern w:val="0"/>
          <w:szCs w:val="21"/>
        </w:rPr>
        <w:t>SFP+</w:t>
      </w:r>
      <w:r w:rsidRPr="00C604CE">
        <w:rPr>
          <w:rFonts w:ascii="Calibri" w:hAnsi="Calibri" w:hint="eastAsia"/>
          <w:kern w:val="0"/>
          <w:szCs w:val="21"/>
        </w:rPr>
        <w:t>，向下兼容</w:t>
      </w:r>
      <w:r w:rsidRPr="00C604CE">
        <w:rPr>
          <w:rFonts w:ascii="Calibri" w:hAnsi="Calibri" w:hint="eastAsia"/>
          <w:kern w:val="0"/>
          <w:szCs w:val="21"/>
        </w:rPr>
        <w:t>GE</w:t>
      </w:r>
      <w:r w:rsidRPr="00C604CE">
        <w:rPr>
          <w:rFonts w:ascii="Calibri" w:hAnsi="Calibri" w:hint="eastAsia"/>
          <w:kern w:val="0"/>
          <w:szCs w:val="21"/>
        </w:rPr>
        <w:t>），</w:t>
      </w:r>
      <w:r w:rsidRPr="00C604CE">
        <w:rPr>
          <w:rFonts w:ascii="Calibri" w:hAnsi="Calibri" w:hint="eastAsia"/>
          <w:kern w:val="0"/>
          <w:szCs w:val="21"/>
        </w:rPr>
        <w:t>1</w:t>
      </w:r>
      <w:r w:rsidRPr="00C604CE">
        <w:rPr>
          <w:rFonts w:ascii="Calibri" w:hAnsi="Calibri" w:hint="eastAsia"/>
          <w:kern w:val="0"/>
          <w:szCs w:val="21"/>
        </w:rPr>
        <w:t>个</w:t>
      </w:r>
      <w:r w:rsidRPr="00C604CE">
        <w:rPr>
          <w:rFonts w:ascii="Calibri" w:hAnsi="Calibri" w:hint="eastAsia"/>
          <w:kern w:val="0"/>
          <w:szCs w:val="21"/>
        </w:rPr>
        <w:t xml:space="preserve"> Console</w:t>
      </w:r>
      <w:r w:rsidRPr="00C604CE">
        <w:rPr>
          <w:rFonts w:ascii="Calibri" w:hAnsi="Calibri" w:hint="eastAsia"/>
          <w:kern w:val="0"/>
          <w:szCs w:val="21"/>
        </w:rPr>
        <w:t>、</w:t>
      </w:r>
      <w:r w:rsidRPr="00C604CE">
        <w:rPr>
          <w:rFonts w:ascii="Calibri" w:hAnsi="Calibri" w:hint="eastAsia"/>
          <w:kern w:val="0"/>
          <w:szCs w:val="21"/>
        </w:rPr>
        <w:t>1</w:t>
      </w:r>
      <w:r w:rsidRPr="00C604CE">
        <w:rPr>
          <w:rFonts w:ascii="Calibri" w:hAnsi="Calibri" w:hint="eastAsia"/>
          <w:kern w:val="0"/>
          <w:szCs w:val="21"/>
        </w:rPr>
        <w:t>个网口</w:t>
      </w:r>
      <w:r w:rsidRPr="00C604CE">
        <w:rPr>
          <w:rFonts w:ascii="Calibri" w:hAnsi="Calibri" w:hint="eastAsia"/>
          <w:kern w:val="0"/>
          <w:szCs w:val="21"/>
        </w:rPr>
        <w:t>RJ45</w:t>
      </w:r>
      <w:r w:rsidRPr="00C604CE">
        <w:rPr>
          <w:rFonts w:ascii="Calibri" w:hAnsi="Calibri" w:hint="eastAsia"/>
          <w:kern w:val="0"/>
          <w:szCs w:val="21"/>
        </w:rPr>
        <w:t>封装。</w:t>
      </w:r>
    </w:p>
    <w:p w:rsidR="00F1513A" w:rsidRPr="00C604CE" w:rsidRDefault="00CE05C7" w:rsidP="00735AC9">
      <w:pPr>
        <w:spacing w:line="360" w:lineRule="auto"/>
        <w:rPr>
          <w:rFonts w:ascii="Calibri" w:hAnsi="Calibri" w:hint="eastAsia"/>
          <w:kern w:val="0"/>
          <w:szCs w:val="21"/>
        </w:rPr>
      </w:pPr>
      <w:r w:rsidRPr="00C604CE">
        <w:rPr>
          <w:rFonts w:ascii="Calibri" w:hAnsi="Calibri" w:hint="eastAsia"/>
          <w:kern w:val="0"/>
          <w:szCs w:val="21"/>
        </w:rPr>
        <w:t>主要</w:t>
      </w:r>
      <w:r w:rsidRPr="00C604CE">
        <w:rPr>
          <w:rFonts w:ascii="Calibri" w:hAnsi="Calibri"/>
          <w:kern w:val="0"/>
          <w:szCs w:val="21"/>
        </w:rPr>
        <w:t>用于</w:t>
      </w:r>
      <w:r w:rsidR="00631841" w:rsidRPr="00C604CE">
        <w:rPr>
          <w:rFonts w:ascii="Calibri" w:hAnsi="Calibri"/>
          <w:kern w:val="0"/>
          <w:szCs w:val="21"/>
        </w:rPr>
        <w:t>100G</w:t>
      </w:r>
      <w:r w:rsidR="00161083" w:rsidRPr="00C604CE">
        <w:rPr>
          <w:rFonts w:ascii="Calibri" w:hAnsi="Calibri" w:hint="eastAsia"/>
          <w:kern w:val="0"/>
          <w:szCs w:val="21"/>
        </w:rPr>
        <w:t>、</w:t>
      </w:r>
      <w:r w:rsidR="00631841" w:rsidRPr="00C604CE">
        <w:rPr>
          <w:rFonts w:ascii="Calibri" w:hAnsi="Calibri"/>
          <w:kern w:val="0"/>
          <w:szCs w:val="21"/>
        </w:rPr>
        <w:t>10G</w:t>
      </w:r>
      <w:r w:rsidR="00631841" w:rsidRPr="00C604CE">
        <w:rPr>
          <w:rFonts w:ascii="Calibri" w:hAnsi="Calibri" w:hint="eastAsia"/>
          <w:kern w:val="0"/>
          <w:szCs w:val="21"/>
        </w:rPr>
        <w:t>链路</w:t>
      </w:r>
      <w:r w:rsidR="00631841" w:rsidRPr="00C604CE">
        <w:rPr>
          <w:rFonts w:ascii="Calibri" w:hAnsi="Calibri"/>
          <w:kern w:val="0"/>
          <w:szCs w:val="21"/>
        </w:rPr>
        <w:t>接入</w:t>
      </w:r>
      <w:r w:rsidR="00631841" w:rsidRPr="00C604CE">
        <w:rPr>
          <w:rFonts w:ascii="Calibri" w:hAnsi="Calibri" w:hint="eastAsia"/>
          <w:kern w:val="0"/>
          <w:szCs w:val="21"/>
        </w:rPr>
        <w:t>处理</w:t>
      </w:r>
      <w:r w:rsidR="00631841" w:rsidRPr="00C604CE">
        <w:rPr>
          <w:rFonts w:ascii="Calibri" w:hAnsi="Calibri"/>
          <w:kern w:val="0"/>
          <w:szCs w:val="21"/>
        </w:rPr>
        <w:t>的电信</w:t>
      </w:r>
      <w:r w:rsidR="00631841" w:rsidRPr="00C604CE">
        <w:rPr>
          <w:rFonts w:ascii="Calibri" w:hAnsi="Calibri" w:hint="eastAsia"/>
          <w:kern w:val="0"/>
          <w:szCs w:val="21"/>
        </w:rPr>
        <w:t>应用</w:t>
      </w:r>
      <w:r w:rsidR="00161083" w:rsidRPr="00C604CE">
        <w:rPr>
          <w:rFonts w:ascii="Calibri" w:hAnsi="Calibri" w:hint="eastAsia"/>
          <w:kern w:val="0"/>
          <w:szCs w:val="21"/>
        </w:rPr>
        <w:t>，实现数据的汇聚、分流、均衡输出。</w:t>
      </w:r>
    </w:p>
    <w:p w:rsidR="00F1513A" w:rsidRPr="00C604CE" w:rsidRDefault="00F1513A" w:rsidP="00F1513A">
      <w:pPr>
        <w:rPr>
          <w:b/>
          <w:sz w:val="32"/>
          <w:szCs w:val="32"/>
        </w:rPr>
      </w:pPr>
    </w:p>
    <w:p w:rsidR="00F1513A" w:rsidRPr="00C604C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604CE">
        <w:rPr>
          <w:rFonts w:hint="eastAsia"/>
          <w:b/>
          <w:sz w:val="32"/>
          <w:szCs w:val="32"/>
        </w:rPr>
        <w:t>产品特性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4</w:t>
      </w:r>
      <w:r w:rsidRPr="00C604CE">
        <w:rPr>
          <w:rFonts w:hint="eastAsia"/>
          <w:sz w:val="21"/>
          <w:szCs w:val="21"/>
        </w:rPr>
        <w:t>个</w:t>
      </w:r>
      <w:r w:rsidRPr="00C604CE">
        <w:rPr>
          <w:rFonts w:hint="eastAsia"/>
          <w:sz w:val="21"/>
          <w:szCs w:val="21"/>
        </w:rPr>
        <w:t xml:space="preserve">100GE </w:t>
      </w:r>
      <w:r w:rsidRPr="00C604CE">
        <w:rPr>
          <w:rFonts w:hint="eastAsia"/>
          <w:sz w:val="21"/>
          <w:szCs w:val="21"/>
        </w:rPr>
        <w:t>和</w:t>
      </w:r>
      <w:r w:rsidRPr="00C604CE">
        <w:rPr>
          <w:rFonts w:hint="eastAsia"/>
          <w:sz w:val="21"/>
          <w:szCs w:val="21"/>
        </w:rPr>
        <w:t>48</w:t>
      </w:r>
      <w:r w:rsidRPr="00C604CE">
        <w:rPr>
          <w:rFonts w:hint="eastAsia"/>
          <w:sz w:val="21"/>
          <w:szCs w:val="21"/>
        </w:rPr>
        <w:t>个</w:t>
      </w:r>
      <w:r w:rsidRPr="00C604CE">
        <w:rPr>
          <w:rFonts w:hint="eastAsia"/>
          <w:sz w:val="21"/>
          <w:szCs w:val="21"/>
        </w:rPr>
        <w:t>10GE</w:t>
      </w:r>
      <w:r w:rsidRPr="00C604CE">
        <w:rPr>
          <w:rFonts w:hint="eastAsia"/>
          <w:sz w:val="21"/>
          <w:szCs w:val="21"/>
        </w:rPr>
        <w:t>，整机处理能力可达</w:t>
      </w:r>
      <w:r w:rsidRPr="00C604CE">
        <w:rPr>
          <w:rFonts w:hint="eastAsia"/>
          <w:sz w:val="21"/>
          <w:szCs w:val="21"/>
        </w:rPr>
        <w:t>960GE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支持流量汇聚、复制、分流、镜像、过滤功能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支持出端口</w:t>
      </w:r>
      <w:r w:rsidRPr="00C604CE">
        <w:rPr>
          <w:rFonts w:hint="eastAsia"/>
          <w:sz w:val="21"/>
          <w:szCs w:val="21"/>
        </w:rPr>
        <w:t>MAC</w:t>
      </w:r>
      <w:r w:rsidRPr="00C604CE">
        <w:rPr>
          <w:rFonts w:hint="eastAsia"/>
          <w:sz w:val="21"/>
          <w:szCs w:val="21"/>
        </w:rPr>
        <w:t>地址变换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IPv4/v6</w:t>
      </w:r>
      <w:r w:rsidRPr="00C604CE">
        <w:rPr>
          <w:rFonts w:hint="eastAsia"/>
          <w:sz w:val="21"/>
          <w:szCs w:val="21"/>
        </w:rPr>
        <w:t>双栈、支持</w:t>
      </w:r>
      <w:r w:rsidRPr="00C604CE">
        <w:rPr>
          <w:rFonts w:hint="eastAsia"/>
          <w:sz w:val="21"/>
          <w:szCs w:val="21"/>
        </w:rPr>
        <w:t xml:space="preserve"> IPv6 over IPv4</w:t>
      </w:r>
      <w:r w:rsidRPr="00C604CE">
        <w:rPr>
          <w:rFonts w:hint="eastAsia"/>
          <w:sz w:val="21"/>
          <w:szCs w:val="21"/>
        </w:rPr>
        <w:t>、</w:t>
      </w:r>
      <w:r w:rsidRPr="00C604CE">
        <w:rPr>
          <w:rFonts w:hint="eastAsia"/>
          <w:sz w:val="21"/>
          <w:szCs w:val="21"/>
        </w:rPr>
        <w:t>IPv4  over IPv6</w:t>
      </w:r>
      <w:r w:rsidRPr="00C604CE">
        <w:rPr>
          <w:rFonts w:hint="eastAsia"/>
          <w:sz w:val="21"/>
          <w:szCs w:val="21"/>
        </w:rPr>
        <w:t>等隧道协议的识别、过滤和转发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VLAN</w:t>
      </w:r>
      <w:r w:rsidRPr="00C604CE">
        <w:rPr>
          <w:rFonts w:hint="eastAsia"/>
          <w:sz w:val="21"/>
          <w:szCs w:val="21"/>
        </w:rPr>
        <w:t>、</w:t>
      </w:r>
      <w:r w:rsidRPr="00C604CE">
        <w:rPr>
          <w:rFonts w:hint="eastAsia"/>
          <w:sz w:val="21"/>
          <w:szCs w:val="21"/>
        </w:rPr>
        <w:t>MPLS</w:t>
      </w:r>
      <w:r w:rsidRPr="00C604CE">
        <w:rPr>
          <w:rFonts w:hint="eastAsia"/>
          <w:sz w:val="21"/>
          <w:szCs w:val="21"/>
        </w:rPr>
        <w:t>、</w:t>
      </w:r>
      <w:r w:rsidRPr="00C604CE">
        <w:rPr>
          <w:rFonts w:hint="eastAsia"/>
          <w:sz w:val="21"/>
          <w:szCs w:val="21"/>
        </w:rPr>
        <w:t>GRE</w:t>
      </w:r>
      <w:r w:rsidRPr="00C604CE">
        <w:rPr>
          <w:rFonts w:hint="eastAsia"/>
          <w:sz w:val="21"/>
          <w:szCs w:val="21"/>
        </w:rPr>
        <w:t>、</w:t>
      </w:r>
      <w:r w:rsidRPr="00C604CE">
        <w:rPr>
          <w:rFonts w:hint="eastAsia"/>
          <w:sz w:val="21"/>
          <w:szCs w:val="21"/>
        </w:rPr>
        <w:t>GTP</w:t>
      </w:r>
      <w:r w:rsidRPr="00C604CE">
        <w:rPr>
          <w:rFonts w:hint="eastAsia"/>
          <w:sz w:val="21"/>
          <w:szCs w:val="21"/>
        </w:rPr>
        <w:t>等隧道协议的识别、过滤和转发、支持</w:t>
      </w:r>
      <w:r w:rsidRPr="00C604CE">
        <w:rPr>
          <w:rFonts w:hint="eastAsia"/>
          <w:sz w:val="21"/>
          <w:szCs w:val="21"/>
        </w:rPr>
        <w:t>VLAN  TAG</w:t>
      </w:r>
      <w:r w:rsidRPr="00C604CE">
        <w:rPr>
          <w:rFonts w:hint="eastAsia"/>
          <w:sz w:val="21"/>
          <w:szCs w:val="21"/>
        </w:rPr>
        <w:t>、</w:t>
      </w:r>
      <w:r w:rsidRPr="00C604CE">
        <w:rPr>
          <w:rFonts w:hint="eastAsia"/>
          <w:sz w:val="21"/>
          <w:szCs w:val="21"/>
        </w:rPr>
        <w:t>MPLS Label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VLAN</w:t>
      </w:r>
      <w:r w:rsidRPr="00C604CE">
        <w:rPr>
          <w:rFonts w:hint="eastAsia"/>
          <w:sz w:val="21"/>
          <w:szCs w:val="21"/>
        </w:rPr>
        <w:t>标签的添加、替换及剥除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IP</w:t>
      </w:r>
      <w:r w:rsidRPr="00C604CE">
        <w:rPr>
          <w:rFonts w:hint="eastAsia"/>
          <w:sz w:val="21"/>
          <w:szCs w:val="21"/>
        </w:rPr>
        <w:t>碎片包的识别、过滤和转发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支持端口限速和强大的</w:t>
      </w:r>
      <w:r w:rsidRPr="00C604CE">
        <w:rPr>
          <w:rFonts w:hint="eastAsia"/>
          <w:sz w:val="21"/>
          <w:szCs w:val="21"/>
        </w:rPr>
        <w:t xml:space="preserve"> QoS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提供基于协议、</w:t>
      </w:r>
      <w:r w:rsidRPr="00C604CE">
        <w:rPr>
          <w:rFonts w:hint="eastAsia"/>
          <w:sz w:val="21"/>
          <w:szCs w:val="21"/>
        </w:rPr>
        <w:t xml:space="preserve"> IP</w:t>
      </w:r>
      <w:r w:rsidRPr="00C604CE">
        <w:rPr>
          <w:rFonts w:hint="eastAsia"/>
          <w:sz w:val="21"/>
          <w:szCs w:val="21"/>
        </w:rPr>
        <w:t>地址、端口号五元组过滤，规则条目数为</w:t>
      </w:r>
      <w:r w:rsidRPr="00C604CE">
        <w:rPr>
          <w:rFonts w:hint="eastAsia"/>
          <w:sz w:val="21"/>
          <w:szCs w:val="21"/>
        </w:rPr>
        <w:t xml:space="preserve">  4K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支持特征码字段过滤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提供维护与管理接口，包含状态查询、维护管理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支持基于</w:t>
      </w:r>
      <w:r w:rsidRPr="00C604CE">
        <w:rPr>
          <w:rFonts w:hint="eastAsia"/>
          <w:sz w:val="21"/>
          <w:szCs w:val="21"/>
        </w:rPr>
        <w:t>RS232</w:t>
      </w:r>
      <w:r w:rsidRPr="00C604CE">
        <w:rPr>
          <w:rFonts w:hint="eastAsia"/>
          <w:sz w:val="21"/>
          <w:szCs w:val="21"/>
        </w:rPr>
        <w:t>本地运行维护接口、基于</w:t>
      </w:r>
      <w:r w:rsidRPr="00C604CE">
        <w:rPr>
          <w:rFonts w:hint="eastAsia"/>
          <w:sz w:val="21"/>
          <w:szCs w:val="21"/>
        </w:rPr>
        <w:t xml:space="preserve">  Telnet/SSH</w:t>
      </w:r>
      <w:r w:rsidRPr="00C604CE">
        <w:rPr>
          <w:rFonts w:hint="eastAsia"/>
          <w:sz w:val="21"/>
          <w:szCs w:val="21"/>
        </w:rPr>
        <w:t>远程运行维护接口和网管接口</w:t>
      </w:r>
    </w:p>
    <w:p w:rsidR="00631841" w:rsidRPr="00C604CE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SNMP v3</w:t>
      </w:r>
      <w:r w:rsidRPr="00C604CE">
        <w:rPr>
          <w:rFonts w:hint="eastAsia"/>
          <w:sz w:val="21"/>
          <w:szCs w:val="21"/>
        </w:rPr>
        <w:t>，向下兼容</w:t>
      </w:r>
      <w:r w:rsidRPr="00C604CE">
        <w:rPr>
          <w:rFonts w:hint="eastAsia"/>
          <w:sz w:val="21"/>
          <w:szCs w:val="21"/>
        </w:rPr>
        <w:t xml:space="preserve"> v1/v2c</w:t>
      </w:r>
    </w:p>
    <w:p w:rsidR="00631841" w:rsidRDefault="00631841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https</w:t>
      </w:r>
      <w:r w:rsidRPr="00C604CE">
        <w:rPr>
          <w:rFonts w:hint="eastAsia"/>
          <w:sz w:val="21"/>
          <w:szCs w:val="21"/>
        </w:rPr>
        <w:t>，</w:t>
      </w:r>
      <w:r w:rsidRPr="00C604CE">
        <w:rPr>
          <w:rFonts w:hint="eastAsia"/>
          <w:sz w:val="21"/>
          <w:szCs w:val="21"/>
        </w:rPr>
        <w:t>openssl</w:t>
      </w:r>
      <w:r w:rsidRPr="00C604CE">
        <w:rPr>
          <w:rFonts w:hint="eastAsia"/>
          <w:sz w:val="21"/>
          <w:szCs w:val="21"/>
        </w:rPr>
        <w:t>，</w:t>
      </w:r>
      <w:r w:rsidRPr="00C604CE">
        <w:rPr>
          <w:rFonts w:hint="eastAsia"/>
          <w:sz w:val="21"/>
          <w:szCs w:val="21"/>
        </w:rPr>
        <w:t>openssh</w:t>
      </w:r>
      <w:r w:rsidRPr="00C604CE">
        <w:rPr>
          <w:rFonts w:hint="eastAsia"/>
          <w:sz w:val="21"/>
          <w:szCs w:val="21"/>
        </w:rPr>
        <w:t>等安全协议</w:t>
      </w:r>
    </w:p>
    <w:p w:rsidR="00C604CE" w:rsidRPr="00C604CE" w:rsidRDefault="00C604CE" w:rsidP="00735AC9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04CE">
        <w:rPr>
          <w:rFonts w:hint="eastAsia"/>
          <w:sz w:val="21"/>
          <w:szCs w:val="21"/>
        </w:rPr>
        <w:t>支持</w:t>
      </w:r>
      <w:r w:rsidRPr="00C604CE">
        <w:rPr>
          <w:rFonts w:hint="eastAsia"/>
          <w:sz w:val="21"/>
          <w:szCs w:val="21"/>
        </w:rPr>
        <w:t>web</w:t>
      </w:r>
      <w:r w:rsidRPr="00C604CE">
        <w:rPr>
          <w:rFonts w:hint="eastAsia"/>
          <w:sz w:val="21"/>
          <w:szCs w:val="21"/>
        </w:rPr>
        <w:t>界面远程控制</w:t>
      </w:r>
    </w:p>
    <w:p w:rsidR="00C604CE" w:rsidRDefault="00C604CE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604CE" w:rsidRDefault="00C604CE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604CE" w:rsidRDefault="00C604CE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604CE" w:rsidRDefault="00C604CE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604CE" w:rsidRDefault="00C604CE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C604CE" w:rsidRDefault="00F1513A" w:rsidP="00C604CE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604CE">
        <w:rPr>
          <w:b/>
          <w:sz w:val="32"/>
          <w:szCs w:val="32"/>
        </w:rPr>
        <w:lastRenderedPageBreak/>
        <w:t>产品规格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C604CE" w:rsidRPr="00C604CE" w:rsidTr="00365FF0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631841" w:rsidRPr="00C604CE" w:rsidRDefault="00631841" w:rsidP="00C604CE">
            <w:pPr>
              <w:rPr>
                <w:b/>
              </w:rPr>
            </w:pPr>
            <w:r w:rsidRPr="00C604CE">
              <w:rPr>
                <w:rFonts w:hint="eastAsia"/>
                <w:b/>
              </w:rPr>
              <w:t>通用规格</w:t>
            </w:r>
          </w:p>
        </w:tc>
      </w:tr>
      <w:tr w:rsidR="00631841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365FF0">
            <w:pPr>
              <w:jc w:val="left"/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C604CE">
              <w:rPr>
                <w:rFonts w:ascii="宋体" w:hAnsi="宋体"/>
                <w:sz w:val="20"/>
              </w:rPr>
              <w:t>P</w:t>
            </w:r>
            <w:r w:rsidRPr="00C604CE">
              <w:rPr>
                <w:rFonts w:ascii="宋体" w:hAnsi="宋体" w:hint="eastAsia"/>
                <w:sz w:val="20"/>
              </w:rPr>
              <w:t>v</w:t>
            </w:r>
            <w:r w:rsidRPr="00C604CE">
              <w:rPr>
                <w:rFonts w:ascii="宋体" w:hAnsi="宋体"/>
                <w:sz w:val="20"/>
              </w:rPr>
              <w:t>4报文</w:t>
            </w:r>
            <w:r w:rsidRPr="00C604CE">
              <w:rPr>
                <w:rFonts w:ascii="宋体" w:hAnsi="宋体" w:hint="eastAsia"/>
                <w:sz w:val="20"/>
              </w:rPr>
              <w:t>，I</w:t>
            </w:r>
            <w:r w:rsidRPr="00C604CE">
              <w:rPr>
                <w:rFonts w:ascii="宋体" w:hAnsi="宋体"/>
                <w:sz w:val="20"/>
              </w:rPr>
              <w:t>p</w:t>
            </w:r>
            <w:r w:rsidRPr="00C604CE">
              <w:rPr>
                <w:rFonts w:ascii="宋体" w:hAnsi="宋体" w:hint="eastAsia"/>
                <w:sz w:val="20"/>
              </w:rPr>
              <w:t>v6</w:t>
            </w:r>
            <w:r w:rsidRPr="00C604CE">
              <w:rPr>
                <w:rFonts w:ascii="宋体" w:hAnsi="宋体"/>
                <w:sz w:val="20"/>
              </w:rPr>
              <w:t>报文</w:t>
            </w:r>
            <w:r w:rsidRPr="00C604CE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631841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631841" w:rsidRPr="00C604CE" w:rsidRDefault="00631841" w:rsidP="00A83C9D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/>
                <w:sz w:val="20"/>
              </w:rPr>
              <w:t>规则容量</w:t>
            </w:r>
            <w:r w:rsidRPr="00C604CE">
              <w:rPr>
                <w:rFonts w:ascii="宋体" w:hAnsi="宋体" w:hint="eastAsia"/>
                <w:sz w:val="20"/>
              </w:rPr>
              <w:t>：</w:t>
            </w:r>
            <w:r w:rsidR="00B74704" w:rsidRPr="00C604CE">
              <w:rPr>
                <w:rFonts w:ascii="宋体" w:hAnsi="宋体" w:hint="eastAsia"/>
                <w:sz w:val="20"/>
              </w:rPr>
              <w:t>精确五元组64K</w:t>
            </w:r>
            <w:r w:rsidRPr="00C604CE">
              <w:rPr>
                <w:rFonts w:ascii="宋体" w:hAnsi="宋体" w:hint="eastAsia"/>
                <w:sz w:val="20"/>
              </w:rPr>
              <w:t>，掩码五元组</w:t>
            </w:r>
            <w:r w:rsidR="00A83C9D" w:rsidRPr="00C604CE">
              <w:rPr>
                <w:rFonts w:ascii="宋体" w:hAnsi="宋体" w:hint="eastAsia"/>
                <w:sz w:val="20"/>
              </w:rPr>
              <w:t>8</w:t>
            </w:r>
            <w:r w:rsidR="00B74704" w:rsidRPr="00C604CE">
              <w:rPr>
                <w:rFonts w:ascii="宋体" w:hAnsi="宋体" w:hint="eastAsia"/>
                <w:sz w:val="20"/>
              </w:rPr>
              <w:t>K</w:t>
            </w:r>
            <w:r w:rsidR="00A83C9D" w:rsidRPr="00C604CE">
              <w:rPr>
                <w:rFonts w:ascii="宋体" w:hAnsi="宋体" w:hint="eastAsia"/>
                <w:sz w:val="20"/>
              </w:rPr>
              <w:t>/16K</w:t>
            </w:r>
          </w:p>
        </w:tc>
      </w:tr>
      <w:tr w:rsidR="00631841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F07BE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多方式负载均衡分流，流量统计,流量镜像、转发和丢弃等</w:t>
            </w:r>
          </w:p>
        </w:tc>
      </w:tr>
      <w:tr w:rsidR="00631841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/>
                <w:sz w:val="20"/>
              </w:rPr>
              <w:t>100G接入能力</w:t>
            </w:r>
            <w:r w:rsidRPr="00C604CE">
              <w:rPr>
                <w:rFonts w:ascii="宋体" w:hAnsi="宋体" w:hint="eastAsia"/>
                <w:sz w:val="20"/>
              </w:rPr>
              <w:t>，64</w:t>
            </w:r>
            <w:r w:rsidRPr="00C604CE">
              <w:rPr>
                <w:rFonts w:ascii="宋体" w:hAnsi="宋体"/>
                <w:sz w:val="20"/>
              </w:rPr>
              <w:t>/80</w:t>
            </w:r>
            <w:r w:rsidRPr="00C604CE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C604CE">
              <w:rPr>
                <w:rFonts w:ascii="宋体" w:hAnsi="宋体"/>
                <w:sz w:val="20"/>
              </w:rPr>
              <w:t>us</w:t>
            </w:r>
            <w:r w:rsidRPr="00C604CE">
              <w:rPr>
                <w:rFonts w:ascii="宋体" w:hAnsi="宋体" w:hint="eastAsia"/>
                <w:sz w:val="20"/>
              </w:rPr>
              <w:t>，</w:t>
            </w:r>
            <w:r w:rsidRPr="00C604CE">
              <w:rPr>
                <w:rFonts w:ascii="宋体" w:hAnsi="宋体"/>
                <w:sz w:val="20"/>
              </w:rPr>
              <w:t>配置表项响应速度小于</w:t>
            </w:r>
            <w:r w:rsidRPr="00C604CE">
              <w:rPr>
                <w:rFonts w:ascii="宋体" w:hAnsi="宋体" w:hint="eastAsia"/>
                <w:sz w:val="20"/>
              </w:rPr>
              <w:t>10us，</w:t>
            </w:r>
            <w:r w:rsidRPr="00C604CE">
              <w:rPr>
                <w:rFonts w:ascii="宋体" w:hAnsi="宋体"/>
                <w:sz w:val="20"/>
              </w:rPr>
              <w:t>规则下发速度</w:t>
            </w:r>
            <w:r w:rsidRPr="00C604CE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631841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841" w:rsidRPr="00C604CE" w:rsidRDefault="00631841" w:rsidP="000A117B">
            <w:pPr>
              <w:rPr>
                <w:rFonts w:ascii="宋体" w:hAnsi="宋体"/>
                <w:sz w:val="20"/>
              </w:rPr>
            </w:pPr>
            <w:r w:rsidRPr="00C604CE">
              <w:rPr>
                <w:rFonts w:ascii="宋体" w:hAnsi="宋体" w:hint="eastAsia"/>
                <w:sz w:val="20"/>
              </w:rPr>
              <w:t>重量9.18kg，尺寸482.1mm*565.0mm*44mm(</w:t>
            </w:r>
            <w:r w:rsidRPr="00C604CE">
              <w:rPr>
                <w:rFonts w:ascii="宋体" w:hAnsi="宋体"/>
                <w:sz w:val="20"/>
              </w:rPr>
              <w:t>W*D*H</w:t>
            </w:r>
            <w:r w:rsidRPr="00C604CE">
              <w:rPr>
                <w:rFonts w:ascii="宋体" w:hAnsi="宋体" w:hint="eastAsia"/>
                <w:sz w:val="20"/>
              </w:rPr>
              <w:t>)，温度0~</w:t>
            </w:r>
            <w:r w:rsidRPr="00C604CE">
              <w:rPr>
                <w:rFonts w:ascii="宋体" w:hAnsi="宋体"/>
                <w:sz w:val="20"/>
              </w:rPr>
              <w:t>50℃</w:t>
            </w:r>
            <w:r w:rsidRPr="00C604CE">
              <w:rPr>
                <w:rFonts w:ascii="宋体" w:hAnsi="宋体" w:hint="eastAsia"/>
                <w:sz w:val="20"/>
              </w:rPr>
              <w:t>，</w:t>
            </w:r>
            <w:r w:rsidRPr="00C604CE">
              <w:rPr>
                <w:rFonts w:ascii="宋体" w:hAnsi="宋体"/>
                <w:sz w:val="20"/>
              </w:rPr>
              <w:t>湿度</w:t>
            </w:r>
            <w:r w:rsidRPr="00C604CE">
              <w:rPr>
                <w:rFonts w:ascii="宋体" w:hAnsi="宋体" w:hint="eastAsia"/>
                <w:sz w:val="20"/>
              </w:rPr>
              <w:t>5%~</w:t>
            </w:r>
            <w:r w:rsidRPr="00C604CE">
              <w:rPr>
                <w:rFonts w:ascii="宋体" w:hAnsi="宋体"/>
                <w:sz w:val="20"/>
              </w:rPr>
              <w:t>95</w:t>
            </w:r>
            <w:r w:rsidRPr="00C604CE">
              <w:rPr>
                <w:rFonts w:ascii="宋体" w:hAnsi="宋体" w:hint="eastAsia"/>
                <w:sz w:val="20"/>
              </w:rPr>
              <w:t>%，</w:t>
            </w:r>
            <w:r w:rsidRPr="00C604CE">
              <w:rPr>
                <w:rFonts w:ascii="宋体" w:hAnsi="宋体"/>
                <w:sz w:val="20"/>
              </w:rPr>
              <w:t>振动</w:t>
            </w:r>
            <w:r w:rsidRPr="00C604CE">
              <w:rPr>
                <w:rFonts w:ascii="宋体" w:hAnsi="宋体" w:hint="eastAsia"/>
                <w:sz w:val="20"/>
              </w:rPr>
              <w:t>20Hz~</w:t>
            </w:r>
            <w:r w:rsidRPr="00C604CE">
              <w:rPr>
                <w:rFonts w:ascii="宋体" w:hAnsi="宋体"/>
                <w:sz w:val="20"/>
              </w:rPr>
              <w:t>2KHz</w:t>
            </w:r>
            <w:r w:rsidRPr="00C604CE">
              <w:rPr>
                <w:rFonts w:ascii="宋体" w:hAnsi="宋体" w:hint="eastAsia"/>
                <w:sz w:val="20"/>
              </w:rPr>
              <w:t>，</w:t>
            </w:r>
            <w:r w:rsidRPr="00C604CE">
              <w:rPr>
                <w:rFonts w:ascii="宋体" w:hAnsi="宋体"/>
                <w:sz w:val="20"/>
              </w:rPr>
              <w:t>功耗</w:t>
            </w:r>
            <w:r w:rsidRPr="00C604CE">
              <w:rPr>
                <w:rFonts w:ascii="宋体" w:hAnsi="宋体" w:hint="eastAsia"/>
                <w:sz w:val="20"/>
              </w:rPr>
              <w:t>&lt;260w，环保RoHS</w:t>
            </w:r>
            <w:r w:rsidRPr="00C604CE">
              <w:rPr>
                <w:rFonts w:ascii="宋体" w:hAnsi="宋体"/>
                <w:sz w:val="20"/>
              </w:rPr>
              <w:t>6</w:t>
            </w:r>
          </w:p>
        </w:tc>
      </w:tr>
    </w:tbl>
    <w:p w:rsidR="0005465A" w:rsidRDefault="0005465A" w:rsidP="00F1513A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365FF0" w:rsidRPr="00C604CE" w:rsidTr="00365FF0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365FF0" w:rsidRPr="00C604CE" w:rsidRDefault="00365FF0" w:rsidP="009D6AAF">
            <w:pPr>
              <w:rPr>
                <w:b/>
              </w:rPr>
            </w:pPr>
            <w:r w:rsidRPr="00C604CE">
              <w:rPr>
                <w:rFonts w:hint="eastAsia"/>
                <w:b/>
              </w:rPr>
              <w:t>系统接口</w:t>
            </w:r>
          </w:p>
        </w:tc>
      </w:tr>
      <w:tr w:rsidR="00365FF0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FF0" w:rsidRPr="00C604CE" w:rsidRDefault="00365FF0" w:rsidP="009D6AAF">
            <w:pPr>
              <w:rPr>
                <w:rFonts w:ascii="Calibri" w:hAnsi="Calibri"/>
                <w:sz w:val="20"/>
              </w:rPr>
            </w:pPr>
            <w:r w:rsidRPr="00C604CE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FF0" w:rsidRPr="00C604CE" w:rsidRDefault="00365FF0" w:rsidP="009D6AAF">
            <w:pPr>
              <w:rPr>
                <w:rFonts w:ascii="Calibri" w:hAnsi="Calibri"/>
                <w:sz w:val="20"/>
              </w:rPr>
            </w:pPr>
            <w:r w:rsidRPr="00C604CE">
              <w:rPr>
                <w:rFonts w:ascii="Calibri" w:hAnsi="Calibri" w:hint="eastAsia"/>
                <w:sz w:val="20"/>
              </w:rPr>
              <w:t>4</w:t>
            </w:r>
            <w:r w:rsidRPr="00C604CE">
              <w:rPr>
                <w:rFonts w:ascii="Calibri" w:hAnsi="Calibri" w:hint="eastAsia"/>
                <w:sz w:val="20"/>
              </w:rPr>
              <w:t>个</w:t>
            </w:r>
            <w:r w:rsidRPr="00C604CE">
              <w:rPr>
                <w:rFonts w:ascii="Calibri" w:hAnsi="Calibri" w:hint="eastAsia"/>
                <w:sz w:val="20"/>
              </w:rPr>
              <w:t>100GE (CFP4)</w:t>
            </w:r>
            <w:r w:rsidRPr="00C604CE">
              <w:rPr>
                <w:rFonts w:ascii="Calibri" w:hAnsi="Calibri" w:hint="eastAsia"/>
                <w:sz w:val="20"/>
              </w:rPr>
              <w:t>，</w:t>
            </w:r>
            <w:r w:rsidRPr="00C604CE">
              <w:rPr>
                <w:rFonts w:ascii="Calibri" w:hAnsi="Calibri"/>
                <w:sz w:val="20"/>
              </w:rPr>
              <w:t>48</w:t>
            </w:r>
            <w:r w:rsidRPr="00C604CE">
              <w:rPr>
                <w:rFonts w:ascii="Calibri" w:hAnsi="Calibri" w:hint="eastAsia"/>
                <w:sz w:val="20"/>
              </w:rPr>
              <w:t>个</w:t>
            </w:r>
            <w:r w:rsidRPr="00C604CE">
              <w:rPr>
                <w:rFonts w:ascii="Calibri" w:hAnsi="Calibri" w:hint="eastAsia"/>
                <w:sz w:val="20"/>
              </w:rPr>
              <w:t>10GE(SFP+)</w:t>
            </w:r>
          </w:p>
        </w:tc>
      </w:tr>
      <w:tr w:rsidR="00365FF0" w:rsidRPr="00C604CE" w:rsidTr="00365FF0">
        <w:trPr>
          <w:trHeight w:val="32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FF0" w:rsidRPr="00C604CE" w:rsidRDefault="00365FF0" w:rsidP="009D6AAF">
            <w:pPr>
              <w:rPr>
                <w:rFonts w:ascii="Calibri" w:hAnsi="Calibri"/>
                <w:sz w:val="20"/>
              </w:rPr>
            </w:pPr>
            <w:r w:rsidRPr="00C604CE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FF0" w:rsidRPr="00C604CE" w:rsidRDefault="00365FF0" w:rsidP="009D6AAF">
            <w:pPr>
              <w:rPr>
                <w:rFonts w:ascii="Calibri" w:hAnsi="Calibri"/>
                <w:sz w:val="20"/>
              </w:rPr>
            </w:pPr>
            <w:r w:rsidRPr="00C604CE">
              <w:rPr>
                <w:rFonts w:ascii="Calibri" w:hAnsi="Calibri" w:hint="eastAsia"/>
                <w:sz w:val="20"/>
              </w:rPr>
              <w:t>1</w:t>
            </w:r>
            <w:r w:rsidRPr="00C604CE">
              <w:rPr>
                <w:rFonts w:ascii="Calibri" w:hAnsi="Calibri" w:hint="eastAsia"/>
                <w:sz w:val="20"/>
              </w:rPr>
              <w:t>个</w:t>
            </w:r>
            <w:r w:rsidRPr="00C604CE">
              <w:rPr>
                <w:rFonts w:ascii="Calibri" w:hAnsi="Calibri" w:hint="eastAsia"/>
                <w:sz w:val="20"/>
              </w:rPr>
              <w:t>Console</w:t>
            </w:r>
            <w:r w:rsidRPr="00C604CE">
              <w:rPr>
                <w:rFonts w:ascii="Calibri" w:hAnsi="Calibri" w:hint="eastAsia"/>
                <w:sz w:val="20"/>
              </w:rPr>
              <w:t>，</w:t>
            </w:r>
            <w:r w:rsidRPr="00C604CE">
              <w:rPr>
                <w:rFonts w:ascii="Calibri" w:hAnsi="Calibri" w:hint="eastAsia"/>
                <w:sz w:val="20"/>
              </w:rPr>
              <w:t>1</w:t>
            </w:r>
            <w:r w:rsidRPr="00C604CE">
              <w:rPr>
                <w:rFonts w:ascii="Calibri" w:hAnsi="Calibri" w:hint="eastAsia"/>
                <w:sz w:val="20"/>
              </w:rPr>
              <w:t>个</w:t>
            </w:r>
            <w:r w:rsidRPr="00C604CE">
              <w:rPr>
                <w:rFonts w:ascii="Calibri" w:hAnsi="Calibri" w:hint="eastAsia"/>
                <w:sz w:val="20"/>
              </w:rPr>
              <w:t>GE</w:t>
            </w:r>
            <w:r w:rsidRPr="00C604CE">
              <w:rPr>
                <w:rFonts w:ascii="Calibri" w:hAnsi="Calibri" w:hint="eastAsia"/>
                <w:sz w:val="20"/>
              </w:rPr>
              <w:t>接口</w:t>
            </w:r>
            <w:r w:rsidRPr="00C604CE">
              <w:rPr>
                <w:rFonts w:ascii="Calibri" w:hAnsi="Calibri" w:hint="eastAsia"/>
                <w:sz w:val="20"/>
              </w:rPr>
              <w:t>(</w:t>
            </w:r>
            <w:r w:rsidRPr="00C604CE">
              <w:rPr>
                <w:rFonts w:ascii="Calibri" w:hAnsi="Calibri" w:hint="eastAsia"/>
                <w:sz w:val="20"/>
              </w:rPr>
              <w:t>接口封装为</w:t>
            </w:r>
            <w:r w:rsidRPr="00C604CE">
              <w:rPr>
                <w:rFonts w:ascii="Calibri" w:hAnsi="Calibri" w:hint="eastAsia"/>
                <w:sz w:val="20"/>
              </w:rPr>
              <w:t>RJ45</w:t>
            </w:r>
            <w:r w:rsidRPr="00C604CE">
              <w:rPr>
                <w:rFonts w:ascii="Calibri" w:hAnsi="Calibri"/>
                <w:sz w:val="20"/>
              </w:rPr>
              <w:t>)</w:t>
            </w:r>
          </w:p>
        </w:tc>
      </w:tr>
    </w:tbl>
    <w:p w:rsidR="00365FF0" w:rsidRPr="00365FF0" w:rsidRDefault="00365FF0" w:rsidP="00F1513A">
      <w:pPr>
        <w:rPr>
          <w:rFonts w:hint="eastAsia"/>
        </w:rPr>
      </w:pPr>
    </w:p>
    <w:sectPr w:rsidR="00365FF0" w:rsidRPr="00365FF0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0F" w:rsidRDefault="00CC6E0F">
      <w:r>
        <w:separator/>
      </w:r>
    </w:p>
  </w:endnote>
  <w:endnote w:type="continuationSeparator" w:id="0">
    <w:p w:rsidR="00CC6E0F" w:rsidRDefault="00CC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4C5E0E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0F" w:rsidRDefault="00CC6E0F">
      <w:r>
        <w:separator/>
      </w:r>
    </w:p>
  </w:footnote>
  <w:footnote w:type="continuationSeparator" w:id="0">
    <w:p w:rsidR="00CC6E0F" w:rsidRDefault="00CC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4C5E0E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D30EFF"/>
    <w:multiLevelType w:val="hybridMultilevel"/>
    <w:tmpl w:val="E040A188"/>
    <w:lvl w:ilvl="0" w:tplc="7C067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0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0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9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A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2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68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2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2"/>
  </w:num>
  <w:num w:numId="5">
    <w:abstractNumId w:val="19"/>
  </w:num>
  <w:num w:numId="6">
    <w:abstractNumId w:val="23"/>
  </w:num>
  <w:num w:numId="7">
    <w:abstractNumId w:val="5"/>
  </w:num>
  <w:num w:numId="8">
    <w:abstractNumId w:val="21"/>
  </w:num>
  <w:num w:numId="9">
    <w:abstractNumId w:val="14"/>
  </w:num>
  <w:num w:numId="10">
    <w:abstractNumId w:val="1"/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8"/>
  </w:num>
  <w:num w:numId="19">
    <w:abstractNumId w:val="6"/>
  </w:num>
  <w:num w:numId="20">
    <w:abstractNumId w:val="9"/>
  </w:num>
  <w:num w:numId="21">
    <w:abstractNumId w:val="16"/>
  </w:num>
  <w:num w:numId="22">
    <w:abstractNumId w:val="0"/>
  </w:num>
  <w:num w:numId="23">
    <w:abstractNumId w:val="13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7B0"/>
    <w:rsid w:val="0008099C"/>
    <w:rsid w:val="000849DA"/>
    <w:rsid w:val="00091302"/>
    <w:rsid w:val="00094047"/>
    <w:rsid w:val="00094635"/>
    <w:rsid w:val="00096B4D"/>
    <w:rsid w:val="000A07A6"/>
    <w:rsid w:val="000A1084"/>
    <w:rsid w:val="000A117B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61083"/>
    <w:rsid w:val="00163BC9"/>
    <w:rsid w:val="00171CBA"/>
    <w:rsid w:val="00173482"/>
    <w:rsid w:val="001779A8"/>
    <w:rsid w:val="0018197E"/>
    <w:rsid w:val="0018329A"/>
    <w:rsid w:val="001867BD"/>
    <w:rsid w:val="00186A24"/>
    <w:rsid w:val="00191FFD"/>
    <w:rsid w:val="001A188D"/>
    <w:rsid w:val="001A3CA1"/>
    <w:rsid w:val="001B39E5"/>
    <w:rsid w:val="001B5500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55E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FF0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5E0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1841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07BE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35AC9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4FE7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6AAF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44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3C9D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0C77"/>
    <w:rsid w:val="00B71865"/>
    <w:rsid w:val="00B72731"/>
    <w:rsid w:val="00B728C2"/>
    <w:rsid w:val="00B74704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04CE"/>
    <w:rsid w:val="00C61C71"/>
    <w:rsid w:val="00C6587E"/>
    <w:rsid w:val="00C70DF7"/>
    <w:rsid w:val="00C74FD0"/>
    <w:rsid w:val="00C8745E"/>
    <w:rsid w:val="00C8770B"/>
    <w:rsid w:val="00C903ED"/>
    <w:rsid w:val="00C90C5E"/>
    <w:rsid w:val="00C93DD9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C6E0F"/>
    <w:rsid w:val="00CD22D0"/>
    <w:rsid w:val="00CD2497"/>
    <w:rsid w:val="00CD5253"/>
    <w:rsid w:val="00CD5935"/>
    <w:rsid w:val="00CD62F9"/>
    <w:rsid w:val="00CE05C7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CE2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01C5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49F70-FD98-4D9F-BE0D-960C146E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1E92-7957-475B-8237-9C68E493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156</Words>
  <Characters>893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2017-07-11T07:07:00Z</dcterms:created>
  <dcterms:modified xsi:type="dcterms:W3CDTF">2017-07-11T07:07:00Z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